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п.г.т. Подтесово</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50507">
      <w:pPr>
        <w:tabs>
          <w:tab w:val="center" w:pos="4677"/>
          <w:tab w:val="right" w:pos="9355"/>
        </w:tabs>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401167" w:rsidRPr="00150507" w:rsidRDefault="00401167" w:rsidP="00150507">
      <w:pPr>
        <w:tabs>
          <w:tab w:val="center" w:pos="4677"/>
          <w:tab w:val="right" w:pos="9355"/>
        </w:tabs>
        <w:rPr>
          <w:b/>
        </w:rPr>
      </w:pPr>
    </w:p>
    <w:p w:rsidR="001B0206" w:rsidRPr="00113309" w:rsidRDefault="001B0206" w:rsidP="001B0206">
      <w:pPr>
        <w:tabs>
          <w:tab w:val="center" w:pos="4677"/>
          <w:tab w:val="right" w:pos="9355"/>
        </w:tabs>
        <w:ind w:left="5613" w:firstLine="680"/>
        <w:rPr>
          <w:caps/>
        </w:rPr>
      </w:pPr>
    </w:p>
    <w:p w:rsidR="001B0206" w:rsidRDefault="001B0206" w:rsidP="001B0206">
      <w:pPr>
        <w:shd w:val="clear" w:color="auto" w:fill="FFFFFF"/>
        <w:snapToGrid w:val="0"/>
        <w:spacing w:line="360" w:lineRule="auto"/>
        <w:jc w:val="center"/>
        <w:rPr>
          <w:b/>
          <w:caps/>
          <w:sz w:val="32"/>
          <w:szCs w:val="32"/>
        </w:rPr>
      </w:pPr>
    </w:p>
    <w:p w:rsidR="00401167" w:rsidRPr="00113309" w:rsidRDefault="00401167" w:rsidP="001B0206">
      <w:pPr>
        <w:shd w:val="clear" w:color="auto" w:fill="FFFFFF"/>
        <w:snapToGrid w:val="0"/>
        <w:spacing w:line="360" w:lineRule="auto"/>
        <w:jc w:val="center"/>
        <w:rPr>
          <w:b/>
          <w:caps/>
          <w:sz w:val="32"/>
          <w:szCs w:val="32"/>
        </w:rPr>
      </w:pPr>
    </w:p>
    <w:p w:rsidR="001B0206" w:rsidRPr="00113309" w:rsidRDefault="008B400D" w:rsidP="001B0206">
      <w:pPr>
        <w:shd w:val="clear" w:color="auto" w:fill="FFFFFF"/>
        <w:snapToGrid w:val="0"/>
        <w:spacing w:line="360" w:lineRule="auto"/>
        <w:jc w:val="center"/>
        <w:rPr>
          <w:b/>
          <w:caps/>
          <w:sz w:val="32"/>
          <w:szCs w:val="32"/>
        </w:rPr>
      </w:pPr>
      <w:r w:rsidRPr="008B400D">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7554DC">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7554DC" w:rsidRPr="00113309" w:rsidRDefault="001B0206" w:rsidP="001B0206">
      <w:pPr>
        <w:spacing w:line="360" w:lineRule="auto"/>
        <w:ind w:left="284" w:right="140"/>
        <w:jc w:val="center"/>
        <w:rPr>
          <w:b/>
          <w:caps/>
          <w:sz w:val="32"/>
          <w:szCs w:val="32"/>
        </w:rPr>
      </w:pPr>
      <w:r w:rsidRPr="00113309">
        <w:rPr>
          <w:b/>
          <w:caps/>
          <w:sz w:val="32"/>
          <w:szCs w:val="32"/>
        </w:rPr>
        <w:t xml:space="preserve"> </w:t>
      </w: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7554DC" w:rsidTr="007554DC">
        <w:trPr>
          <w:trHeight w:val="988"/>
        </w:trPr>
        <w:tc>
          <w:tcPr>
            <w:tcW w:w="4219" w:type="dxa"/>
          </w:tcPr>
          <w:p w:rsidR="007554DC" w:rsidRDefault="007554DC" w:rsidP="001B0206">
            <w:pPr>
              <w:spacing w:line="360" w:lineRule="auto"/>
              <w:ind w:right="140"/>
              <w:jc w:val="center"/>
              <w:rPr>
                <w:b/>
                <w:caps/>
                <w:sz w:val="32"/>
                <w:szCs w:val="32"/>
              </w:rPr>
            </w:pPr>
          </w:p>
        </w:tc>
        <w:tc>
          <w:tcPr>
            <w:tcW w:w="5352" w:type="dxa"/>
          </w:tcPr>
          <w:p w:rsidR="007554DC" w:rsidRPr="007554DC" w:rsidRDefault="007554DC" w:rsidP="007554DC">
            <w:pPr>
              <w:ind w:right="140"/>
              <w:jc w:val="both"/>
              <w:rPr>
                <w:b/>
                <w:caps/>
              </w:rPr>
            </w:pPr>
            <w:r>
              <w:rPr>
                <w:color w:val="000000"/>
              </w:rPr>
              <w:t>У</w:t>
            </w:r>
            <w:r w:rsidRPr="007554DC">
              <w:rPr>
                <w:color w:val="000000"/>
              </w:rPr>
              <w:t>тверждены Решение</w:t>
            </w:r>
            <w:r>
              <w:rPr>
                <w:color w:val="000000"/>
              </w:rPr>
              <w:t>м</w:t>
            </w:r>
            <w:r w:rsidRPr="007554DC">
              <w:rPr>
                <w:color w:val="000000"/>
              </w:rPr>
              <w:t xml:space="preserve"> Подтесовского поселкового Совета депутатов</w:t>
            </w:r>
            <w:r>
              <w:rPr>
                <w:color w:val="000000"/>
              </w:rPr>
              <w:t xml:space="preserve"> Енисейского района Красноярского края</w:t>
            </w:r>
            <w:r w:rsidRPr="007554DC">
              <w:rPr>
                <w:color w:val="000000"/>
              </w:rPr>
              <w:t xml:space="preserve"> от 22.10.2015 </w:t>
            </w:r>
            <w:r>
              <w:rPr>
                <w:color w:val="000000"/>
              </w:rPr>
              <w:t xml:space="preserve"> </w:t>
            </w:r>
            <w:r w:rsidRPr="007554DC">
              <w:rPr>
                <w:color w:val="000000"/>
              </w:rPr>
              <w:t>№</w:t>
            </w:r>
            <w:r>
              <w:rPr>
                <w:color w:val="000000"/>
              </w:rPr>
              <w:t xml:space="preserve"> </w:t>
            </w:r>
            <w:r w:rsidRPr="007554DC">
              <w:rPr>
                <w:color w:val="000000"/>
              </w:rPr>
              <w:t>2-8</w:t>
            </w:r>
          </w:p>
        </w:tc>
      </w:tr>
    </w:tbl>
    <w:p w:rsidR="001B0206" w:rsidRPr="00113309" w:rsidRDefault="001B0206" w:rsidP="001B0206">
      <w:pPr>
        <w:spacing w:line="360" w:lineRule="auto"/>
        <w:ind w:left="284" w:right="140"/>
        <w:jc w:val="center"/>
        <w:rPr>
          <w:b/>
          <w:caps/>
          <w:sz w:val="32"/>
          <w:szCs w:val="32"/>
        </w:rPr>
      </w:pPr>
    </w:p>
    <w:p w:rsidR="001B0206" w:rsidRPr="00113309" w:rsidRDefault="001B0206" w:rsidP="007554DC">
      <w:pPr>
        <w:spacing w:line="360" w:lineRule="auto"/>
        <w:ind w:right="140"/>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п.г.т. Подтесово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FB4959" w:rsidRPr="008D0103" w:rsidTr="004D04FA">
        <w:trPr>
          <w:jc w:val="center"/>
        </w:trPr>
        <w:tc>
          <w:tcPr>
            <w:tcW w:w="4786" w:type="dxa"/>
          </w:tcPr>
          <w:p w:rsidR="00FB4959" w:rsidRPr="008D0103" w:rsidRDefault="00FB4959" w:rsidP="004D04FA">
            <w:pPr>
              <w:jc w:val="center"/>
              <w:rPr>
                <w:sz w:val="22"/>
                <w:szCs w:val="22"/>
              </w:rPr>
            </w:pPr>
            <w:r w:rsidRPr="008D0103">
              <w:rPr>
                <w:sz w:val="22"/>
                <w:szCs w:val="22"/>
              </w:rPr>
              <w:t>Наименование</w:t>
            </w:r>
          </w:p>
        </w:tc>
        <w:tc>
          <w:tcPr>
            <w:tcW w:w="2126" w:type="dxa"/>
          </w:tcPr>
          <w:p w:rsidR="00FB4959" w:rsidRPr="008D0103" w:rsidRDefault="00FB4959" w:rsidP="004D04FA">
            <w:pPr>
              <w:jc w:val="center"/>
              <w:rPr>
                <w:sz w:val="22"/>
                <w:szCs w:val="22"/>
              </w:rPr>
            </w:pPr>
            <w:r>
              <w:rPr>
                <w:sz w:val="22"/>
                <w:szCs w:val="22"/>
              </w:rPr>
              <w:t>Приложения</w:t>
            </w:r>
          </w:p>
        </w:tc>
        <w:tc>
          <w:tcPr>
            <w:tcW w:w="2268" w:type="dxa"/>
          </w:tcPr>
          <w:p w:rsidR="00FB4959" w:rsidRPr="008D0103" w:rsidRDefault="00FB4959" w:rsidP="004D04FA">
            <w:pPr>
              <w:jc w:val="center"/>
              <w:rPr>
                <w:b/>
                <w:sz w:val="28"/>
                <w:szCs w:val="28"/>
              </w:rPr>
            </w:pPr>
            <w:r w:rsidRPr="008D0103">
              <w:rPr>
                <w:sz w:val="22"/>
                <w:szCs w:val="22"/>
              </w:rPr>
              <w:t>Примечание</w:t>
            </w: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FB4959" w:rsidRPr="00C357FF" w:rsidRDefault="00FB4959" w:rsidP="004D04FA">
            <w:pPr>
              <w:rPr>
                <w:sz w:val="22"/>
                <w:szCs w:val="22"/>
              </w:rPr>
            </w:pPr>
            <w:r w:rsidRPr="004C2DAB">
              <w:rPr>
                <w:sz w:val="22"/>
                <w:szCs w:val="22"/>
              </w:rPr>
              <w:t>Часть 1</w:t>
            </w:r>
          </w:p>
        </w:tc>
        <w:tc>
          <w:tcPr>
            <w:tcW w:w="2126" w:type="dxa"/>
          </w:tcPr>
          <w:p w:rsidR="00FB4959" w:rsidRPr="00C357FF"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C357FF" w:rsidRDefault="00FB4959" w:rsidP="004D04FA">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FB4959" w:rsidRPr="008D0103" w:rsidRDefault="00FB4959" w:rsidP="004D04FA">
            <w:pPr>
              <w:rPr>
                <w:sz w:val="22"/>
                <w:szCs w:val="22"/>
              </w:rPr>
            </w:pPr>
            <w:r w:rsidRPr="00C357FF">
              <w:rPr>
                <w:sz w:val="22"/>
                <w:szCs w:val="22"/>
              </w:rPr>
              <w:t>Часть 2</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FB4959" w:rsidRPr="008D0103" w:rsidRDefault="00FB4959" w:rsidP="004D04FA">
            <w:pPr>
              <w:rPr>
                <w:sz w:val="22"/>
                <w:szCs w:val="22"/>
              </w:rPr>
            </w:pPr>
            <w:r w:rsidRPr="004C2DAB">
              <w:rPr>
                <w:sz w:val="22"/>
                <w:szCs w:val="22"/>
              </w:rPr>
              <w:t>Часть 3</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2F3174" w:rsidRDefault="00FB4959" w:rsidP="004D04FA">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FB4959" w:rsidRPr="004C2DAB" w:rsidRDefault="00FB4959" w:rsidP="004D04FA">
            <w:pPr>
              <w:rPr>
                <w:sz w:val="22"/>
                <w:szCs w:val="22"/>
              </w:rPr>
            </w:pPr>
            <w:r w:rsidRPr="002F3174">
              <w:rPr>
                <w:sz w:val="22"/>
                <w:szCs w:val="22"/>
              </w:rPr>
              <w:t>Часть 4</w:t>
            </w:r>
          </w:p>
        </w:tc>
        <w:tc>
          <w:tcPr>
            <w:tcW w:w="2126" w:type="dxa"/>
          </w:tcPr>
          <w:p w:rsidR="00FB4959" w:rsidRPr="00C357FF"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FB4959" w:rsidRPr="008D0103" w:rsidRDefault="00FB4959" w:rsidP="004D04FA">
            <w:pPr>
              <w:rPr>
                <w:sz w:val="22"/>
                <w:szCs w:val="22"/>
              </w:rPr>
            </w:pPr>
            <w:r w:rsidRPr="004C2DAB">
              <w:rPr>
                <w:sz w:val="22"/>
                <w:szCs w:val="22"/>
              </w:rPr>
              <w:t>Часть 1</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FB4959" w:rsidRPr="008D0103" w:rsidRDefault="00FB4959" w:rsidP="004D04FA">
            <w:pPr>
              <w:rPr>
                <w:sz w:val="22"/>
                <w:szCs w:val="22"/>
              </w:rPr>
            </w:pPr>
            <w:r w:rsidRPr="004C2DAB">
              <w:rPr>
                <w:sz w:val="22"/>
                <w:szCs w:val="22"/>
              </w:rPr>
              <w:t>Часть 2</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FB4959" w:rsidRPr="008D0103" w:rsidRDefault="00FB4959" w:rsidP="004D04FA">
            <w:pPr>
              <w:rPr>
                <w:sz w:val="22"/>
                <w:szCs w:val="22"/>
              </w:rPr>
            </w:pPr>
            <w:r w:rsidRPr="004C2DAB">
              <w:rPr>
                <w:sz w:val="22"/>
                <w:szCs w:val="22"/>
              </w:rPr>
              <w:t>Часть 3</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r w:rsidR="00FB4959" w:rsidRPr="008D0103" w:rsidTr="004D04FA">
        <w:trPr>
          <w:trHeight w:val="20"/>
          <w:jc w:val="center"/>
        </w:trPr>
        <w:tc>
          <w:tcPr>
            <w:tcW w:w="4786" w:type="dxa"/>
          </w:tcPr>
          <w:p w:rsidR="00FB4959" w:rsidRPr="004C2DAB" w:rsidRDefault="00FB4959" w:rsidP="004D04FA">
            <w:pPr>
              <w:rPr>
                <w:sz w:val="22"/>
                <w:szCs w:val="22"/>
              </w:rPr>
            </w:pPr>
            <w:r w:rsidRPr="004C2DAB">
              <w:rPr>
                <w:sz w:val="22"/>
                <w:szCs w:val="22"/>
              </w:rPr>
              <w:t xml:space="preserve">Правила и область применения расчетных показателей, содержащихся </w:t>
            </w:r>
          </w:p>
          <w:p w:rsidR="00FB4959" w:rsidRPr="004C2DAB" w:rsidRDefault="00FB4959" w:rsidP="004D04FA">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FB4959" w:rsidRPr="008D0103" w:rsidRDefault="00FB4959" w:rsidP="004D04FA">
            <w:pPr>
              <w:rPr>
                <w:sz w:val="22"/>
                <w:szCs w:val="22"/>
              </w:rPr>
            </w:pPr>
            <w:r w:rsidRPr="004C2DAB">
              <w:rPr>
                <w:sz w:val="22"/>
                <w:szCs w:val="22"/>
              </w:rPr>
              <w:t>поселений и городских округов</w:t>
            </w:r>
          </w:p>
        </w:tc>
        <w:tc>
          <w:tcPr>
            <w:tcW w:w="2126" w:type="dxa"/>
          </w:tcPr>
          <w:p w:rsidR="00FB4959" w:rsidRPr="008D0103" w:rsidRDefault="00FB4959" w:rsidP="004D04FA">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FB4959" w:rsidRPr="008D0103" w:rsidRDefault="00FB4959" w:rsidP="004D04FA">
            <w:pPr>
              <w:pStyle w:val="13"/>
              <w:tabs>
                <w:tab w:val="right" w:leader="dot" w:pos="9627"/>
              </w:tabs>
              <w:spacing w:before="0" w:after="0"/>
              <w:jc w:val="center"/>
              <w:rPr>
                <w:b w:val="0"/>
                <w:bCs w:val="0"/>
                <w:caps w:val="0"/>
                <w:sz w:val="22"/>
                <w:szCs w:val="22"/>
              </w:rPr>
            </w:pPr>
          </w:p>
        </w:tc>
      </w:tr>
    </w:tbl>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401167" w:rsidRPr="00F36580" w:rsidTr="00310083">
        <w:trPr>
          <w:trHeight w:val="20"/>
        </w:trPr>
        <w:tc>
          <w:tcPr>
            <w:tcW w:w="2235" w:type="dxa"/>
          </w:tcPr>
          <w:p w:rsidR="00401167" w:rsidRPr="00F36580" w:rsidRDefault="00401167" w:rsidP="00310083">
            <w:pPr>
              <w:jc w:val="center"/>
              <w:rPr>
                <w:b/>
              </w:rPr>
            </w:pPr>
            <w:r w:rsidRPr="00F36580">
              <w:rPr>
                <w:b/>
              </w:rPr>
              <w:t>ФИО</w:t>
            </w:r>
          </w:p>
        </w:tc>
        <w:tc>
          <w:tcPr>
            <w:tcW w:w="7512" w:type="dxa"/>
          </w:tcPr>
          <w:p w:rsidR="00401167" w:rsidRPr="00F36580" w:rsidRDefault="00401167" w:rsidP="00310083">
            <w:pPr>
              <w:jc w:val="center"/>
              <w:rPr>
                <w:b/>
              </w:rPr>
            </w:pPr>
            <w:r w:rsidRPr="00F36580">
              <w:rPr>
                <w:b/>
              </w:rPr>
              <w:t>Должность</w:t>
            </w:r>
          </w:p>
        </w:tc>
      </w:tr>
      <w:tr w:rsidR="00401167" w:rsidRPr="00F36580" w:rsidTr="00310083">
        <w:trPr>
          <w:trHeight w:val="20"/>
        </w:trPr>
        <w:tc>
          <w:tcPr>
            <w:tcW w:w="9747" w:type="dxa"/>
            <w:gridSpan w:val="2"/>
          </w:tcPr>
          <w:p w:rsidR="00401167" w:rsidRPr="00F36580" w:rsidRDefault="00401167" w:rsidP="00310083">
            <w:pPr>
              <w:jc w:val="center"/>
              <w:rPr>
                <w:b/>
              </w:rPr>
            </w:pPr>
            <w:r w:rsidRPr="00F36580">
              <w:rPr>
                <w:b/>
              </w:rPr>
              <w:t>Руководители авторского коллектива</w:t>
            </w:r>
          </w:p>
        </w:tc>
      </w:tr>
      <w:tr w:rsidR="00401167" w:rsidRPr="00F36580" w:rsidTr="00310083">
        <w:trPr>
          <w:trHeight w:val="20"/>
        </w:trPr>
        <w:tc>
          <w:tcPr>
            <w:tcW w:w="2235" w:type="dxa"/>
          </w:tcPr>
          <w:p w:rsidR="00401167" w:rsidRPr="00F36580" w:rsidRDefault="00401167" w:rsidP="00310083">
            <w:pPr>
              <w:jc w:val="center"/>
              <w:rPr>
                <w:b/>
              </w:rPr>
            </w:pPr>
            <w:r w:rsidRPr="00F36580">
              <w:t>А.С. Кривов</w:t>
            </w:r>
          </w:p>
        </w:tc>
        <w:tc>
          <w:tcPr>
            <w:tcW w:w="7512" w:type="dxa"/>
          </w:tcPr>
          <w:p w:rsidR="00401167" w:rsidRPr="00F36580" w:rsidRDefault="00401167" w:rsidP="00310083">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401167" w:rsidRPr="00F36580" w:rsidRDefault="00401167" w:rsidP="00310083">
            <w:r w:rsidRPr="00F36580">
              <w:t>Почетный архитектор РФ, профессор, Лауреат Государственной премии РФ.</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А.Н. Береговских</w:t>
            </w:r>
          </w:p>
        </w:tc>
        <w:tc>
          <w:tcPr>
            <w:tcW w:w="7512" w:type="dxa"/>
          </w:tcPr>
          <w:p w:rsidR="00401167" w:rsidRPr="00F36580" w:rsidRDefault="00401167" w:rsidP="00310083">
            <w:r w:rsidRPr="00F36580">
              <w:t>Генеральный директор ООО «ИТП «ГРАД»</w:t>
            </w:r>
          </w:p>
        </w:tc>
      </w:tr>
      <w:tr w:rsidR="00401167" w:rsidRPr="00F36580" w:rsidTr="00310083">
        <w:trPr>
          <w:trHeight w:val="20"/>
        </w:trPr>
        <w:tc>
          <w:tcPr>
            <w:tcW w:w="2235" w:type="dxa"/>
          </w:tcPr>
          <w:p w:rsidR="00401167" w:rsidRPr="00F36580" w:rsidRDefault="00401167" w:rsidP="00310083">
            <w:pPr>
              <w:jc w:val="center"/>
              <w:rPr>
                <w:b/>
              </w:rPr>
            </w:pPr>
          </w:p>
        </w:tc>
        <w:tc>
          <w:tcPr>
            <w:tcW w:w="7512" w:type="dxa"/>
          </w:tcPr>
          <w:p w:rsidR="00401167" w:rsidRPr="00F36580" w:rsidRDefault="00401167" w:rsidP="00310083">
            <w:pPr>
              <w:jc w:val="center"/>
              <w:rPr>
                <w:b/>
              </w:rPr>
            </w:pPr>
            <w:r w:rsidRPr="00F36580">
              <w:rPr>
                <w:b/>
              </w:rPr>
              <w:t>Члены авторского коллектива ООО «Институт Территориального Планирования «ГРАД»</w:t>
            </w:r>
          </w:p>
        </w:tc>
      </w:tr>
      <w:tr w:rsidR="00401167" w:rsidRPr="00F36580" w:rsidTr="00310083">
        <w:trPr>
          <w:trHeight w:val="20"/>
        </w:trPr>
        <w:tc>
          <w:tcPr>
            <w:tcW w:w="2235" w:type="dxa"/>
          </w:tcPr>
          <w:p w:rsidR="00401167" w:rsidRPr="00F36580" w:rsidRDefault="00401167" w:rsidP="00310083">
            <w:r w:rsidRPr="00F36580">
              <w:t xml:space="preserve">М.М. Ахметгареев </w:t>
            </w:r>
          </w:p>
        </w:tc>
        <w:tc>
          <w:tcPr>
            <w:tcW w:w="7512" w:type="dxa"/>
          </w:tcPr>
          <w:p w:rsidR="00401167" w:rsidRPr="00F36580" w:rsidRDefault="00401167" w:rsidP="00310083">
            <w:pPr>
              <w:suppressAutoHyphens/>
              <w:rPr>
                <w:bCs/>
                <w:spacing w:val="-2"/>
              </w:rPr>
            </w:pPr>
            <w:r w:rsidRPr="00F36580">
              <w:rPr>
                <w:bCs/>
                <w:spacing w:val="-2"/>
              </w:rPr>
              <w:t>Руководитель проектов Департамента управления проектами</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И.Г. Стуканёва</w:t>
            </w:r>
          </w:p>
        </w:tc>
        <w:tc>
          <w:tcPr>
            <w:tcW w:w="7512" w:type="dxa"/>
          </w:tcPr>
          <w:p w:rsidR="00401167" w:rsidRPr="00F36580" w:rsidRDefault="00401167" w:rsidP="00310083">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Е. А. Семенченко</w:t>
            </w:r>
          </w:p>
        </w:tc>
        <w:tc>
          <w:tcPr>
            <w:tcW w:w="7512" w:type="dxa"/>
          </w:tcPr>
          <w:p w:rsidR="00401167" w:rsidRPr="00F36580" w:rsidRDefault="00401167" w:rsidP="00310083">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И.М. Пеньевский</w:t>
            </w:r>
          </w:p>
        </w:tc>
        <w:tc>
          <w:tcPr>
            <w:tcW w:w="7512" w:type="dxa"/>
          </w:tcPr>
          <w:p w:rsidR="00401167" w:rsidRPr="00F36580" w:rsidRDefault="00401167" w:rsidP="00310083">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А.С. Дмитриев</w:t>
            </w:r>
          </w:p>
        </w:tc>
        <w:tc>
          <w:tcPr>
            <w:tcW w:w="7512" w:type="dxa"/>
          </w:tcPr>
          <w:p w:rsidR="00401167" w:rsidRPr="00F36580" w:rsidRDefault="00401167" w:rsidP="00310083">
            <w:pPr>
              <w:suppressAutoHyphens/>
              <w:rPr>
                <w:bCs/>
                <w:spacing w:val="-2"/>
              </w:rPr>
            </w:pPr>
            <w:r w:rsidRPr="00F36580">
              <w:rPr>
                <w:bCs/>
                <w:spacing w:val="-2"/>
              </w:rPr>
              <w:t>Руководитель Департамента инженерной инфраструктуры</w:t>
            </w:r>
          </w:p>
        </w:tc>
      </w:tr>
      <w:tr w:rsidR="00401167" w:rsidRPr="00F36580" w:rsidTr="00310083">
        <w:trPr>
          <w:trHeight w:val="20"/>
        </w:trPr>
        <w:tc>
          <w:tcPr>
            <w:tcW w:w="2235" w:type="dxa"/>
          </w:tcPr>
          <w:p w:rsidR="00401167" w:rsidRPr="00F36580" w:rsidRDefault="00401167" w:rsidP="00310083">
            <w:r w:rsidRPr="00F36580">
              <w:t>Е.А. Самородская</w:t>
            </w:r>
          </w:p>
        </w:tc>
        <w:tc>
          <w:tcPr>
            <w:tcW w:w="7512" w:type="dxa"/>
          </w:tcPr>
          <w:p w:rsidR="00401167" w:rsidRPr="00F36580" w:rsidRDefault="00401167" w:rsidP="00310083">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В.А. Самородский</w:t>
            </w:r>
          </w:p>
        </w:tc>
        <w:tc>
          <w:tcPr>
            <w:tcW w:w="7512" w:type="dxa"/>
          </w:tcPr>
          <w:p w:rsidR="00401167" w:rsidRPr="00F36580" w:rsidRDefault="00401167" w:rsidP="00310083">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r w:rsidRPr="00F36580">
              <w:t xml:space="preserve">Е.П. Пилипенко </w:t>
            </w:r>
          </w:p>
        </w:tc>
        <w:tc>
          <w:tcPr>
            <w:tcW w:w="7512" w:type="dxa"/>
          </w:tcPr>
          <w:p w:rsidR="00401167" w:rsidRPr="00F36580" w:rsidRDefault="00401167" w:rsidP="00310083">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401167" w:rsidRPr="00F36580" w:rsidTr="00310083">
        <w:trPr>
          <w:trHeight w:val="20"/>
        </w:trPr>
        <w:tc>
          <w:tcPr>
            <w:tcW w:w="2235" w:type="dxa"/>
          </w:tcPr>
          <w:p w:rsidR="00401167" w:rsidRPr="00F36580" w:rsidRDefault="00401167" w:rsidP="00310083">
            <w:r w:rsidRPr="00F36580">
              <w:t>Н.М. Чулкова</w:t>
            </w:r>
          </w:p>
        </w:tc>
        <w:tc>
          <w:tcPr>
            <w:tcW w:w="7512" w:type="dxa"/>
          </w:tcPr>
          <w:p w:rsidR="00401167" w:rsidRPr="00F36580" w:rsidRDefault="00401167" w:rsidP="00310083">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А.А. Асоян</w:t>
            </w:r>
          </w:p>
        </w:tc>
        <w:tc>
          <w:tcPr>
            <w:tcW w:w="7512" w:type="dxa"/>
          </w:tcPr>
          <w:p w:rsidR="00401167" w:rsidRPr="00F36580" w:rsidRDefault="00401167" w:rsidP="00310083">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401167" w:rsidRPr="00F36580" w:rsidTr="00310083">
        <w:trPr>
          <w:trHeight w:val="20"/>
        </w:trPr>
        <w:tc>
          <w:tcPr>
            <w:tcW w:w="2235" w:type="dxa"/>
          </w:tcPr>
          <w:p w:rsidR="00401167" w:rsidRPr="00F36580" w:rsidRDefault="00401167" w:rsidP="00310083">
            <w:r w:rsidRPr="00F36580">
              <w:t xml:space="preserve">А.А. Ламбина </w:t>
            </w:r>
          </w:p>
        </w:tc>
        <w:tc>
          <w:tcPr>
            <w:tcW w:w="7512" w:type="dxa"/>
          </w:tcPr>
          <w:p w:rsidR="00401167" w:rsidRPr="00F36580" w:rsidRDefault="00401167" w:rsidP="00310083">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401167" w:rsidRPr="00F36580" w:rsidTr="00310083">
        <w:trPr>
          <w:trHeight w:val="20"/>
        </w:trPr>
        <w:tc>
          <w:tcPr>
            <w:tcW w:w="2235" w:type="dxa"/>
          </w:tcPr>
          <w:p w:rsidR="00401167" w:rsidRPr="00F36580" w:rsidRDefault="00401167" w:rsidP="00310083">
            <w:r w:rsidRPr="00F36580">
              <w:t>И.П. Сергиенко</w:t>
            </w:r>
          </w:p>
        </w:tc>
        <w:tc>
          <w:tcPr>
            <w:tcW w:w="7512" w:type="dxa"/>
          </w:tcPr>
          <w:p w:rsidR="00401167" w:rsidRPr="00F36580" w:rsidRDefault="00401167" w:rsidP="00310083">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А.А. Романов</w:t>
            </w:r>
          </w:p>
        </w:tc>
        <w:tc>
          <w:tcPr>
            <w:tcW w:w="7512" w:type="dxa"/>
          </w:tcPr>
          <w:p w:rsidR="00401167" w:rsidRPr="00F36580" w:rsidRDefault="00401167" w:rsidP="00310083">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А.В. Ромашов</w:t>
            </w:r>
          </w:p>
        </w:tc>
        <w:tc>
          <w:tcPr>
            <w:tcW w:w="7512" w:type="dxa"/>
          </w:tcPr>
          <w:p w:rsidR="00401167" w:rsidRPr="00F36580" w:rsidRDefault="00401167" w:rsidP="00310083">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В.Ю. Семина</w:t>
            </w:r>
          </w:p>
        </w:tc>
        <w:tc>
          <w:tcPr>
            <w:tcW w:w="7512" w:type="dxa"/>
          </w:tcPr>
          <w:p w:rsidR="00401167" w:rsidRPr="00F36580" w:rsidRDefault="00401167" w:rsidP="00310083">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9747" w:type="dxa"/>
            <w:gridSpan w:val="2"/>
          </w:tcPr>
          <w:p w:rsidR="00401167" w:rsidRPr="00F36580" w:rsidRDefault="00401167" w:rsidP="00310083">
            <w:pPr>
              <w:suppressAutoHyphens/>
              <w:jc w:val="center"/>
              <w:rPr>
                <w:b/>
                <w:bCs/>
                <w:spacing w:val="-2"/>
              </w:rPr>
            </w:pPr>
            <w:r w:rsidRPr="00F36580">
              <w:rPr>
                <w:b/>
                <w:bCs/>
                <w:spacing w:val="-2"/>
              </w:rPr>
              <w:t>Внешний научный эксперт</w:t>
            </w:r>
          </w:p>
        </w:tc>
      </w:tr>
      <w:tr w:rsidR="00401167" w:rsidRPr="00F36580" w:rsidTr="00310083">
        <w:trPr>
          <w:trHeight w:val="20"/>
        </w:trPr>
        <w:tc>
          <w:tcPr>
            <w:tcW w:w="2235" w:type="dxa"/>
          </w:tcPr>
          <w:p w:rsidR="00401167" w:rsidRPr="00F36580" w:rsidRDefault="00401167" w:rsidP="00310083">
            <w:r w:rsidRPr="00F36580">
              <w:t>С.Д. Митягин</w:t>
            </w:r>
          </w:p>
        </w:tc>
        <w:tc>
          <w:tcPr>
            <w:tcW w:w="7512" w:type="dxa"/>
          </w:tcPr>
          <w:p w:rsidR="00401167" w:rsidRPr="00F36580" w:rsidRDefault="00401167" w:rsidP="00310083">
            <w:r w:rsidRPr="00F36580">
              <w:t>Доктор архитектуры, Заслуженный архитектор РФ, профессор.</w:t>
            </w:r>
          </w:p>
          <w:p w:rsidR="00401167" w:rsidRPr="00F36580" w:rsidRDefault="00401167" w:rsidP="00310083">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401167" w:rsidRPr="00F36580" w:rsidTr="00310083">
        <w:trPr>
          <w:trHeight w:val="20"/>
        </w:trPr>
        <w:tc>
          <w:tcPr>
            <w:tcW w:w="9747" w:type="dxa"/>
            <w:gridSpan w:val="2"/>
          </w:tcPr>
          <w:p w:rsidR="00401167" w:rsidRPr="00F36580" w:rsidRDefault="00401167" w:rsidP="00310083">
            <w:pPr>
              <w:suppressAutoHyphens/>
              <w:jc w:val="center"/>
              <w:rPr>
                <w:b/>
                <w:bCs/>
                <w:spacing w:val="-2"/>
              </w:rPr>
            </w:pPr>
            <w:r w:rsidRPr="00F36580">
              <w:rPr>
                <w:b/>
                <w:bCs/>
                <w:spacing w:val="-2"/>
              </w:rPr>
              <w:lastRenderedPageBreak/>
              <w:t>Внутренние эксперты</w:t>
            </w:r>
          </w:p>
        </w:tc>
      </w:tr>
      <w:tr w:rsidR="00401167" w:rsidRPr="00F36580" w:rsidTr="00310083">
        <w:trPr>
          <w:trHeight w:val="20"/>
        </w:trPr>
        <w:tc>
          <w:tcPr>
            <w:tcW w:w="2235" w:type="dxa"/>
          </w:tcPr>
          <w:p w:rsidR="00401167" w:rsidRPr="00F36580" w:rsidRDefault="00401167" w:rsidP="00310083">
            <w:r w:rsidRPr="00F36580">
              <w:t>В.В. Цапалин</w:t>
            </w:r>
          </w:p>
        </w:tc>
        <w:tc>
          <w:tcPr>
            <w:tcW w:w="7512" w:type="dxa"/>
          </w:tcPr>
          <w:p w:rsidR="00401167" w:rsidRPr="00F36580" w:rsidRDefault="00401167" w:rsidP="00310083">
            <w:r w:rsidRPr="00F36580">
              <w:t>Министр строительства и архитектуры Красноярского края, председатель комиссии</w:t>
            </w:r>
          </w:p>
        </w:tc>
      </w:tr>
      <w:tr w:rsidR="00401167" w:rsidRPr="00F36580" w:rsidTr="00310083">
        <w:trPr>
          <w:trHeight w:val="20"/>
        </w:trPr>
        <w:tc>
          <w:tcPr>
            <w:tcW w:w="2235" w:type="dxa"/>
          </w:tcPr>
          <w:p w:rsidR="00401167" w:rsidRPr="00F36580" w:rsidRDefault="00401167" w:rsidP="00310083">
            <w:r w:rsidRPr="00F36580">
              <w:t>К.Ю. Шумов</w:t>
            </w:r>
          </w:p>
        </w:tc>
        <w:tc>
          <w:tcPr>
            <w:tcW w:w="7512" w:type="dxa"/>
          </w:tcPr>
          <w:p w:rsidR="00401167" w:rsidRPr="00F36580" w:rsidRDefault="00401167" w:rsidP="00310083">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401167" w:rsidRPr="00F36580" w:rsidTr="00310083">
        <w:trPr>
          <w:trHeight w:val="20"/>
        </w:trPr>
        <w:tc>
          <w:tcPr>
            <w:tcW w:w="2235" w:type="dxa"/>
          </w:tcPr>
          <w:p w:rsidR="00401167" w:rsidRPr="00F36580" w:rsidRDefault="00401167" w:rsidP="00310083"/>
        </w:tc>
        <w:tc>
          <w:tcPr>
            <w:tcW w:w="7512" w:type="dxa"/>
          </w:tcPr>
          <w:p w:rsidR="00401167" w:rsidRPr="00F36580" w:rsidRDefault="00401167" w:rsidP="00310083">
            <w:r w:rsidRPr="00F36580">
              <w:rPr>
                <w:b/>
              </w:rPr>
              <w:t>Члены комиссии</w:t>
            </w:r>
          </w:p>
        </w:tc>
      </w:tr>
      <w:tr w:rsidR="00401167" w:rsidRPr="00F36580" w:rsidTr="00310083">
        <w:trPr>
          <w:trHeight w:val="20"/>
        </w:trPr>
        <w:tc>
          <w:tcPr>
            <w:tcW w:w="2235" w:type="dxa"/>
          </w:tcPr>
          <w:p w:rsidR="00401167" w:rsidRPr="00F36580" w:rsidRDefault="00401167" w:rsidP="00310083">
            <w:r w:rsidRPr="00F36580">
              <w:t>Р.М. Абасов</w:t>
            </w:r>
          </w:p>
        </w:tc>
        <w:tc>
          <w:tcPr>
            <w:tcW w:w="7512" w:type="dxa"/>
          </w:tcPr>
          <w:p w:rsidR="00401167" w:rsidRPr="00F36580" w:rsidRDefault="00401167" w:rsidP="00310083">
            <w:r w:rsidRPr="00F36580">
              <w:t>Президент межрегионального межотраслевого объединения работодателей «Союз строителей Красноярского края» (по согласованию)</w:t>
            </w:r>
          </w:p>
        </w:tc>
      </w:tr>
      <w:tr w:rsidR="00401167" w:rsidRPr="00F36580" w:rsidTr="00310083">
        <w:trPr>
          <w:trHeight w:val="20"/>
        </w:trPr>
        <w:tc>
          <w:tcPr>
            <w:tcW w:w="2235" w:type="dxa"/>
          </w:tcPr>
          <w:p w:rsidR="00401167" w:rsidRPr="00F36580" w:rsidRDefault="00401167" w:rsidP="00310083">
            <w:r w:rsidRPr="00F36580">
              <w:t>А.А. Архипов</w:t>
            </w:r>
          </w:p>
          <w:p w:rsidR="00401167" w:rsidRPr="00F36580" w:rsidRDefault="00401167" w:rsidP="00310083"/>
        </w:tc>
        <w:tc>
          <w:tcPr>
            <w:tcW w:w="7512" w:type="dxa"/>
          </w:tcPr>
          <w:p w:rsidR="00401167" w:rsidRPr="00F36580" w:rsidRDefault="00401167" w:rsidP="00310083">
            <w:pPr>
              <w:jc w:val="both"/>
            </w:pPr>
            <w:r w:rsidRPr="00F36580">
              <w:t xml:space="preserve">Генеральный директор ОАО «Красноярский Промстройниипроект»          </w:t>
            </w:r>
            <w:r w:rsidRPr="00F36580">
              <w:br/>
              <w:t>(по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М.В. Бершадский </w:t>
            </w:r>
          </w:p>
          <w:p w:rsidR="00401167" w:rsidRPr="00F36580" w:rsidRDefault="00401167" w:rsidP="00310083">
            <w:pPr>
              <w:jc w:val="both"/>
            </w:pPr>
          </w:p>
        </w:tc>
        <w:tc>
          <w:tcPr>
            <w:tcW w:w="7512" w:type="dxa"/>
          </w:tcPr>
          <w:p w:rsidR="00401167" w:rsidRPr="00F36580" w:rsidRDefault="00401167" w:rsidP="00310083">
            <w:pPr>
              <w:jc w:val="both"/>
            </w:pPr>
            <w:r w:rsidRPr="00F36580">
              <w:t>Первый заместитель министра экономики и регионального развития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А.Л. Булак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отдела контроля службы по контролю в области градостроительной деятельности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Л.Я. Гаракишиева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Н.Н. Гармаш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технического отдела КГКУ «Управление капитального строительства»</w:t>
            </w:r>
          </w:p>
        </w:tc>
      </w:tr>
      <w:tr w:rsidR="00401167" w:rsidRPr="00F36580" w:rsidTr="00310083">
        <w:trPr>
          <w:trHeight w:val="20"/>
        </w:trPr>
        <w:tc>
          <w:tcPr>
            <w:tcW w:w="2235" w:type="dxa"/>
          </w:tcPr>
          <w:p w:rsidR="00401167" w:rsidRPr="00F36580" w:rsidRDefault="00401167" w:rsidP="00310083">
            <w:pPr>
              <w:jc w:val="both"/>
            </w:pPr>
            <w:r w:rsidRPr="00F36580">
              <w:t>О.Н. Животов</w:t>
            </w:r>
          </w:p>
        </w:tc>
        <w:tc>
          <w:tcPr>
            <w:tcW w:w="7512" w:type="dxa"/>
          </w:tcPr>
          <w:p w:rsidR="00401167" w:rsidRPr="00F36580" w:rsidRDefault="00401167" w:rsidP="00310083">
            <w:pPr>
              <w:jc w:val="both"/>
            </w:pPr>
            <w:r w:rsidRPr="00F36580">
              <w:t>Директор ОАО ТГИ «Красноярскгражданпроект»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И.С. Иванов </w:t>
            </w:r>
          </w:p>
        </w:tc>
        <w:tc>
          <w:tcPr>
            <w:tcW w:w="7512" w:type="dxa"/>
          </w:tcPr>
          <w:p w:rsidR="00401167" w:rsidRPr="00F36580" w:rsidRDefault="00401167" w:rsidP="00310083">
            <w:pPr>
              <w:jc w:val="both"/>
            </w:pPr>
            <w:r w:rsidRPr="00F36580">
              <w:t>Заместитель министра строительства и архитектуры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В.И. Крушлинский</w:t>
            </w:r>
          </w:p>
        </w:tc>
        <w:tc>
          <w:tcPr>
            <w:tcW w:w="7512" w:type="dxa"/>
          </w:tcPr>
          <w:p w:rsidR="00401167" w:rsidRPr="00F36580" w:rsidRDefault="00401167" w:rsidP="00310083">
            <w:pPr>
              <w:jc w:val="both"/>
            </w:pPr>
            <w:r w:rsidRPr="00F36580">
              <w:t>Директор ОАО «Красноярскниипроект»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А.П. Кузнецов</w:t>
            </w:r>
          </w:p>
        </w:tc>
        <w:tc>
          <w:tcPr>
            <w:tcW w:w="7512" w:type="dxa"/>
          </w:tcPr>
          <w:p w:rsidR="00401167" w:rsidRPr="00F36580" w:rsidRDefault="00401167" w:rsidP="00310083">
            <w:pPr>
              <w:jc w:val="both"/>
            </w:pPr>
            <w:r w:rsidRPr="00F36580">
              <w:t xml:space="preserve">Заместитель руководителя службы строительного надзора и жилищного контроля Красноярского края </w:t>
            </w:r>
          </w:p>
        </w:tc>
      </w:tr>
      <w:tr w:rsidR="00401167" w:rsidRPr="00F36580" w:rsidTr="00310083">
        <w:trPr>
          <w:trHeight w:val="20"/>
        </w:trPr>
        <w:tc>
          <w:tcPr>
            <w:tcW w:w="2235" w:type="dxa"/>
          </w:tcPr>
          <w:p w:rsidR="00401167" w:rsidRPr="00F36580" w:rsidRDefault="00401167" w:rsidP="00310083">
            <w:pPr>
              <w:jc w:val="both"/>
            </w:pPr>
            <w:r w:rsidRPr="00F36580">
              <w:t>Т.П. Лисиенко</w:t>
            </w:r>
          </w:p>
        </w:tc>
        <w:tc>
          <w:tcPr>
            <w:tcW w:w="7512" w:type="dxa"/>
          </w:tcPr>
          <w:p w:rsidR="00401167" w:rsidRPr="00F36580" w:rsidRDefault="00401167" w:rsidP="00310083">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О.А. Михайленко</w:t>
            </w:r>
          </w:p>
        </w:tc>
        <w:tc>
          <w:tcPr>
            <w:tcW w:w="7512" w:type="dxa"/>
          </w:tcPr>
          <w:p w:rsidR="00401167" w:rsidRPr="00F36580" w:rsidRDefault="00401167" w:rsidP="00310083">
            <w:pPr>
              <w:jc w:val="both"/>
            </w:pPr>
            <w:r w:rsidRPr="00F36580">
              <w:t>Руководитель КГКУ «Управление капитального строительства»</w:t>
            </w:r>
          </w:p>
        </w:tc>
      </w:tr>
      <w:tr w:rsidR="00401167" w:rsidRPr="00F36580" w:rsidTr="00310083">
        <w:trPr>
          <w:trHeight w:val="20"/>
        </w:trPr>
        <w:tc>
          <w:tcPr>
            <w:tcW w:w="2235" w:type="dxa"/>
          </w:tcPr>
          <w:p w:rsidR="00401167" w:rsidRPr="00F36580" w:rsidRDefault="00401167" w:rsidP="00310083">
            <w:pPr>
              <w:jc w:val="both"/>
            </w:pPr>
            <w:r w:rsidRPr="00F36580">
              <w:t>Б.А. Муравьев</w:t>
            </w:r>
          </w:p>
          <w:p w:rsidR="00401167" w:rsidRPr="00F36580" w:rsidRDefault="00401167" w:rsidP="00310083">
            <w:pPr>
              <w:jc w:val="both"/>
            </w:pPr>
          </w:p>
        </w:tc>
        <w:tc>
          <w:tcPr>
            <w:tcW w:w="7512" w:type="dxa"/>
          </w:tcPr>
          <w:p w:rsidR="00401167" w:rsidRPr="00F36580" w:rsidRDefault="00401167" w:rsidP="00310083">
            <w:pPr>
              <w:jc w:val="both"/>
            </w:pPr>
            <w:r w:rsidRPr="00F36580">
              <w:t xml:space="preserve">Заместитель главного инженера ОАО ТГИ «Красноярскгражданпроект» </w:t>
            </w:r>
            <w:r w:rsidRPr="00F36580">
              <w:br/>
              <w:t>(по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А.И. Спевакина</w:t>
            </w:r>
          </w:p>
        </w:tc>
        <w:tc>
          <w:tcPr>
            <w:tcW w:w="7512" w:type="dxa"/>
          </w:tcPr>
          <w:p w:rsidR="00401167" w:rsidRPr="00F36580" w:rsidRDefault="00401167" w:rsidP="00310083">
            <w:pPr>
              <w:jc w:val="both"/>
            </w:pPr>
            <w:r w:rsidRPr="00F36580">
              <w:t>Начальник отдела архитектуры министерства строительства и архитектуры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В.К. Шадрин</w:t>
            </w:r>
          </w:p>
        </w:tc>
        <w:tc>
          <w:tcPr>
            <w:tcW w:w="7512" w:type="dxa"/>
          </w:tcPr>
          <w:p w:rsidR="00401167" w:rsidRPr="00F36580" w:rsidRDefault="00401167" w:rsidP="00310083">
            <w:pPr>
              <w:jc w:val="both"/>
            </w:pPr>
            <w:r w:rsidRPr="00F36580">
              <w:t>Генеральный директор ОАО «Красноярскагропроект»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Ю.В. Васильев</w:t>
            </w:r>
          </w:p>
        </w:tc>
        <w:tc>
          <w:tcPr>
            <w:tcW w:w="7512" w:type="dxa"/>
          </w:tcPr>
          <w:p w:rsidR="00401167" w:rsidRPr="00F36580" w:rsidRDefault="00401167" w:rsidP="00310083">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401167" w:rsidRPr="00F36580" w:rsidTr="00310083">
        <w:trPr>
          <w:trHeight w:val="20"/>
        </w:trPr>
        <w:tc>
          <w:tcPr>
            <w:tcW w:w="2235" w:type="dxa"/>
          </w:tcPr>
          <w:p w:rsidR="00401167" w:rsidRPr="00F36580" w:rsidRDefault="00401167" w:rsidP="00310083">
            <w:pPr>
              <w:jc w:val="both"/>
            </w:pPr>
            <w:r w:rsidRPr="00F36580">
              <w:t>Н.Б. Данюшкина</w:t>
            </w:r>
          </w:p>
        </w:tc>
        <w:tc>
          <w:tcPr>
            <w:tcW w:w="7512" w:type="dxa"/>
          </w:tcPr>
          <w:p w:rsidR="00401167" w:rsidRPr="00F36580" w:rsidRDefault="00401167" w:rsidP="00310083">
            <w:pPr>
              <w:jc w:val="both"/>
            </w:pPr>
            <w:r w:rsidRPr="00F36580">
              <w:t>Главный специалист отдела развития отрасли министерства здравоохранения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Д.В. Кокшин</w:t>
            </w:r>
          </w:p>
        </w:tc>
        <w:tc>
          <w:tcPr>
            <w:tcW w:w="7512" w:type="dxa"/>
          </w:tcPr>
          <w:p w:rsidR="00401167" w:rsidRPr="00F36580" w:rsidRDefault="00401167" w:rsidP="00310083">
            <w:pPr>
              <w:jc w:val="both"/>
            </w:pPr>
            <w:r w:rsidRPr="00F36580">
              <w:t>Начальник отдела развития отрасли министерства здравоохранения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А.В. Мельник</w:t>
            </w:r>
          </w:p>
        </w:tc>
        <w:tc>
          <w:tcPr>
            <w:tcW w:w="7512" w:type="dxa"/>
          </w:tcPr>
          <w:p w:rsidR="00401167" w:rsidRPr="00F36580" w:rsidRDefault="00401167" w:rsidP="00310083">
            <w:pPr>
              <w:jc w:val="both"/>
            </w:pPr>
            <w:r w:rsidRPr="00F36580">
              <w:t>Заместитель министра энергетики и жилищно-коммунального хозяйства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И.Ю. Панина</w:t>
            </w:r>
          </w:p>
        </w:tc>
        <w:tc>
          <w:tcPr>
            <w:tcW w:w="7512" w:type="dxa"/>
          </w:tcPr>
          <w:p w:rsidR="00401167" w:rsidRPr="00F36580" w:rsidRDefault="00401167" w:rsidP="00310083">
            <w:pPr>
              <w:jc w:val="both"/>
            </w:pPr>
            <w:r w:rsidRPr="00F36580">
              <w:t>Заместитель министра промышленности и торговли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Н.В. Петрова</w:t>
            </w:r>
          </w:p>
        </w:tc>
        <w:tc>
          <w:tcPr>
            <w:tcW w:w="7512" w:type="dxa"/>
          </w:tcPr>
          <w:p w:rsidR="00401167" w:rsidRPr="00F36580" w:rsidRDefault="00401167" w:rsidP="00310083">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401167" w:rsidRPr="00F36580" w:rsidTr="00310083">
        <w:trPr>
          <w:trHeight w:val="20"/>
        </w:trPr>
        <w:tc>
          <w:tcPr>
            <w:tcW w:w="2235" w:type="dxa"/>
          </w:tcPr>
          <w:p w:rsidR="00401167" w:rsidRPr="00F36580" w:rsidRDefault="00401167" w:rsidP="00310083">
            <w:pPr>
              <w:jc w:val="both"/>
            </w:pPr>
            <w:r w:rsidRPr="00F36580">
              <w:lastRenderedPageBreak/>
              <w:t>О.В. Пивнова</w:t>
            </w:r>
          </w:p>
        </w:tc>
        <w:tc>
          <w:tcPr>
            <w:tcW w:w="7512" w:type="dxa"/>
          </w:tcPr>
          <w:p w:rsidR="00401167" w:rsidRPr="00F36580" w:rsidRDefault="00401167" w:rsidP="00310083">
            <w:pPr>
              <w:jc w:val="both"/>
            </w:pPr>
            <w:r w:rsidRPr="00F36580">
              <w:t>Главный специалист отдела развития отрасли министерства здравоохранения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Т.А. Портнягина</w:t>
            </w:r>
          </w:p>
        </w:tc>
        <w:tc>
          <w:tcPr>
            <w:tcW w:w="7512" w:type="dxa"/>
          </w:tcPr>
          <w:p w:rsidR="00401167" w:rsidRPr="00F36580" w:rsidRDefault="00401167" w:rsidP="00310083">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Д.В. Соболев</w:t>
            </w:r>
          </w:p>
        </w:tc>
        <w:tc>
          <w:tcPr>
            <w:tcW w:w="7512" w:type="dxa"/>
          </w:tcPr>
          <w:p w:rsidR="00401167" w:rsidRPr="00F36580" w:rsidRDefault="00401167" w:rsidP="00310083">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А.В. Супоницкий</w:t>
            </w:r>
          </w:p>
        </w:tc>
        <w:tc>
          <w:tcPr>
            <w:tcW w:w="7512" w:type="dxa"/>
          </w:tcPr>
          <w:p w:rsidR="00401167" w:rsidRPr="00F36580" w:rsidRDefault="00401167" w:rsidP="00310083">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401167" w:rsidRPr="00F36580" w:rsidTr="00310083">
        <w:trPr>
          <w:trHeight w:val="20"/>
        </w:trPr>
        <w:tc>
          <w:tcPr>
            <w:tcW w:w="2235" w:type="dxa"/>
          </w:tcPr>
          <w:p w:rsidR="00401167" w:rsidRPr="00F36580" w:rsidRDefault="00401167" w:rsidP="00310083">
            <w:pPr>
              <w:jc w:val="both"/>
            </w:pPr>
            <w:r w:rsidRPr="00F36580">
              <w:t>Ю.В. Тихонович</w:t>
            </w:r>
          </w:p>
        </w:tc>
        <w:tc>
          <w:tcPr>
            <w:tcW w:w="7512" w:type="dxa"/>
          </w:tcPr>
          <w:p w:rsidR="00401167" w:rsidRPr="00F36580" w:rsidRDefault="00401167" w:rsidP="00310083">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401167" w:rsidRPr="00F36580" w:rsidTr="00310083">
        <w:trPr>
          <w:trHeight w:val="20"/>
        </w:trPr>
        <w:tc>
          <w:tcPr>
            <w:tcW w:w="2235" w:type="dxa"/>
          </w:tcPr>
          <w:p w:rsidR="00401167" w:rsidRPr="00F36580" w:rsidRDefault="00401167" w:rsidP="00310083">
            <w:pPr>
              <w:jc w:val="both"/>
            </w:pPr>
            <w:r w:rsidRPr="00F36580">
              <w:t>С.А. Шахматов</w:t>
            </w:r>
          </w:p>
        </w:tc>
        <w:tc>
          <w:tcPr>
            <w:tcW w:w="7512" w:type="dxa"/>
          </w:tcPr>
          <w:p w:rsidR="00401167" w:rsidRPr="00F36580" w:rsidRDefault="00401167" w:rsidP="00310083">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8B400D">
      <w:pPr>
        <w:pStyle w:val="13"/>
        <w:tabs>
          <w:tab w:val="left" w:pos="480"/>
          <w:tab w:val="right" w:leader="dot" w:pos="9629"/>
        </w:tabs>
        <w:rPr>
          <w:rFonts w:ascii="Calibri" w:hAnsi="Calibri"/>
          <w:b w:val="0"/>
          <w:bCs w:val="0"/>
          <w:caps w:val="0"/>
          <w:noProof/>
          <w:sz w:val="22"/>
          <w:szCs w:val="22"/>
        </w:rPr>
      </w:pPr>
      <w:r w:rsidRPr="008B400D">
        <w:fldChar w:fldCharType="begin"/>
      </w:r>
      <w:r w:rsidR="00D960D8" w:rsidRPr="00113309">
        <w:instrText xml:space="preserve"> TOC \o "1-1" \h \z \t "Заголовок 2;2;Заголовок 3;3;Заголовок 4;4" </w:instrText>
      </w:r>
      <w:r w:rsidRPr="008B400D">
        <w:fldChar w:fldCharType="separate"/>
      </w:r>
      <w:hyperlink w:anchor="_Toc393700392" w:history="1">
        <w:r w:rsidR="00D337FD" w:rsidRPr="00113309">
          <w:rPr>
            <w:rStyle w:val="afff9"/>
            <w:noProof/>
            <w:color w:val="auto"/>
          </w:rPr>
          <w:t>1</w:t>
        </w:r>
        <w:r w:rsidR="00D337FD" w:rsidRPr="00113309">
          <w:rPr>
            <w:rFonts w:ascii="Calibri" w:hAnsi="Calibri"/>
            <w:b w:val="0"/>
            <w:bCs w:val="0"/>
            <w:caps w:val="0"/>
            <w:noProof/>
            <w:sz w:val="22"/>
            <w:szCs w:val="22"/>
          </w:rPr>
          <w:tab/>
        </w:r>
        <w:r w:rsidR="00D337FD" w:rsidRPr="00113309">
          <w:rPr>
            <w:rStyle w:val="afff9"/>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9"/>
            <w:noProof/>
            <w:color w:val="auto"/>
          </w:rPr>
          <w:t>1.1</w:t>
        </w:r>
        <w:r w:rsidR="00D337FD" w:rsidRPr="00113309">
          <w:rPr>
            <w:rFonts w:ascii="Calibri" w:hAnsi="Calibri"/>
            <w:smallCaps w:val="0"/>
            <w:noProof/>
            <w:sz w:val="22"/>
            <w:szCs w:val="22"/>
          </w:rPr>
          <w:tab/>
        </w:r>
        <w:r w:rsidR="00D337FD" w:rsidRPr="00113309">
          <w:rPr>
            <w:rStyle w:val="afff9"/>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9"/>
            <w:noProof/>
            <w:color w:val="auto"/>
          </w:rPr>
          <w:t>1.2</w:t>
        </w:r>
        <w:r w:rsidR="00D337FD" w:rsidRPr="00113309">
          <w:rPr>
            <w:rFonts w:ascii="Calibri" w:hAnsi="Calibri"/>
            <w:smallCaps w:val="0"/>
            <w:noProof/>
            <w:sz w:val="22"/>
            <w:szCs w:val="22"/>
          </w:rPr>
          <w:tab/>
        </w:r>
        <w:r w:rsidR="00D337FD" w:rsidRPr="00113309">
          <w:rPr>
            <w:rStyle w:val="afff9"/>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9"/>
            <w:noProof/>
            <w:color w:val="auto"/>
          </w:rPr>
          <w:t>1.3</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9"/>
            <w:noProof/>
            <w:color w:val="auto"/>
          </w:rPr>
          <w:t>1.4</w:t>
        </w:r>
        <w:r w:rsidR="00D337FD" w:rsidRPr="00113309">
          <w:rPr>
            <w:rFonts w:ascii="Calibri" w:hAnsi="Calibri"/>
            <w:smallCaps w:val="0"/>
            <w:noProof/>
            <w:sz w:val="22"/>
            <w:szCs w:val="22"/>
          </w:rPr>
          <w:tab/>
        </w:r>
        <w:r w:rsidR="00D337FD" w:rsidRPr="00113309">
          <w:rPr>
            <w:rStyle w:val="afff9"/>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D337FD" w:rsidRPr="00113309">
          <w:rPr>
            <w:noProof/>
            <w:webHidden/>
          </w:rPr>
          <w:t>15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9"/>
            <w:noProof/>
            <w:color w:val="auto"/>
          </w:rPr>
          <w:t>1.5</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D337FD" w:rsidRPr="00113309">
          <w:rPr>
            <w:noProof/>
            <w:webHidden/>
          </w:rPr>
          <w:t>17</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9"/>
            <w:noProof/>
            <w:color w:val="auto"/>
          </w:rPr>
          <w:t>2</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9"/>
            <w:noProof/>
            <w:color w:val="auto"/>
          </w:rPr>
          <w:t>2.1</w:t>
        </w:r>
        <w:r w:rsidR="00D337FD" w:rsidRPr="00113309">
          <w:rPr>
            <w:rFonts w:ascii="Calibri" w:hAnsi="Calibri"/>
            <w:smallCaps w:val="0"/>
            <w:noProof/>
            <w:sz w:val="22"/>
            <w:szCs w:val="22"/>
          </w:rPr>
          <w:tab/>
        </w:r>
        <w:r w:rsidR="00D337FD" w:rsidRPr="00113309">
          <w:rPr>
            <w:rStyle w:val="afff9"/>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9"/>
            <w:noProof/>
            <w:color w:val="auto"/>
          </w:rPr>
          <w:t>2.2</w:t>
        </w:r>
        <w:r w:rsidR="00D337FD" w:rsidRPr="00113309">
          <w:rPr>
            <w:rFonts w:ascii="Calibri" w:hAnsi="Calibri"/>
            <w:smallCaps w:val="0"/>
            <w:noProof/>
            <w:sz w:val="22"/>
            <w:szCs w:val="22"/>
          </w:rPr>
          <w:tab/>
        </w:r>
        <w:r w:rsidR="00D337FD" w:rsidRPr="00113309">
          <w:rPr>
            <w:rStyle w:val="afff9"/>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D337FD" w:rsidRPr="00113309">
          <w:rPr>
            <w:noProof/>
            <w:webHidden/>
          </w:rPr>
          <w:t>20</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9"/>
            <w:noProof/>
            <w:color w:val="auto"/>
          </w:rPr>
          <w:t>2.3</w:t>
        </w:r>
        <w:r w:rsidR="00D337FD" w:rsidRPr="00113309">
          <w:rPr>
            <w:rFonts w:ascii="Calibri" w:hAnsi="Calibri"/>
            <w:smallCaps w:val="0"/>
            <w:noProof/>
            <w:sz w:val="22"/>
            <w:szCs w:val="22"/>
          </w:rPr>
          <w:tab/>
        </w:r>
        <w:r w:rsidR="00D337FD" w:rsidRPr="00113309">
          <w:rPr>
            <w:rStyle w:val="afff9"/>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D337FD" w:rsidRPr="00113309">
          <w:rPr>
            <w:noProof/>
            <w:webHidden/>
          </w:rPr>
          <w:t>21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9"/>
            <w:noProof/>
            <w:color w:val="auto"/>
          </w:rPr>
          <w:t>2.4</w:t>
        </w:r>
        <w:r w:rsidR="00D337FD" w:rsidRPr="00113309">
          <w:rPr>
            <w:rFonts w:ascii="Calibri" w:hAnsi="Calibri"/>
            <w:smallCaps w:val="0"/>
            <w:noProof/>
            <w:sz w:val="22"/>
            <w:szCs w:val="22"/>
          </w:rPr>
          <w:tab/>
        </w:r>
        <w:r w:rsidR="00D337FD" w:rsidRPr="00113309">
          <w:rPr>
            <w:rStyle w:val="afff9"/>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D337FD" w:rsidRPr="00113309">
          <w:rPr>
            <w:noProof/>
            <w:webHidden/>
          </w:rPr>
          <w:t>22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9"/>
            <w:noProof/>
            <w:color w:val="auto"/>
          </w:rPr>
          <w:t>2.5</w:t>
        </w:r>
        <w:r w:rsidR="00D337FD" w:rsidRPr="00113309">
          <w:rPr>
            <w:rFonts w:ascii="Calibri" w:hAnsi="Calibri"/>
            <w:smallCaps w:val="0"/>
            <w:noProof/>
            <w:sz w:val="22"/>
            <w:szCs w:val="22"/>
          </w:rPr>
          <w:tab/>
        </w:r>
        <w:r w:rsidR="00D337FD" w:rsidRPr="00113309">
          <w:rPr>
            <w:rStyle w:val="afff9"/>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Pr="00113309">
          <w:rPr>
            <w:noProof/>
            <w:webHidden/>
          </w:rPr>
          <w:fldChar w:fldCharType="begin"/>
        </w:r>
        <w:r w:rsidR="00D337FD" w:rsidRPr="00113309">
          <w:rPr>
            <w:noProof/>
            <w:webHidden/>
          </w:rPr>
          <w:instrText xml:space="preserve"> PAGEREF _Toc393700403 \h </w:instrText>
        </w:r>
        <w:r w:rsidRPr="00113309">
          <w:rPr>
            <w:noProof/>
            <w:webHidden/>
          </w:rPr>
        </w:r>
        <w:r w:rsidRPr="00113309">
          <w:rPr>
            <w:noProof/>
            <w:webHidden/>
          </w:rPr>
          <w:fldChar w:fldCharType="separate"/>
        </w:r>
        <w:r w:rsidR="00D337FD" w:rsidRPr="00113309">
          <w:rPr>
            <w:noProof/>
            <w:webHidden/>
          </w:rPr>
          <w:t>23</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9"/>
            <w:noProof/>
            <w:color w:val="auto"/>
          </w:rPr>
          <w:t>2.6</w:t>
        </w:r>
        <w:r w:rsidR="00D337FD" w:rsidRPr="00113309">
          <w:rPr>
            <w:rFonts w:ascii="Calibri" w:hAnsi="Calibri"/>
            <w:smallCaps w:val="0"/>
            <w:noProof/>
            <w:sz w:val="22"/>
            <w:szCs w:val="22"/>
          </w:rPr>
          <w:tab/>
        </w:r>
        <w:r w:rsidR="00D337FD" w:rsidRPr="00113309">
          <w:rPr>
            <w:rStyle w:val="afff9"/>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D337FD" w:rsidRPr="00113309">
          <w:rPr>
            <w:noProof/>
            <w:webHidden/>
          </w:rPr>
          <w:t>24</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9"/>
            <w:noProof/>
            <w:color w:val="auto"/>
          </w:rPr>
          <w:t>2.7</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D337FD" w:rsidRPr="00113309">
          <w:rPr>
            <w:noProof/>
            <w:webHidden/>
          </w:rPr>
          <w:t>25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9"/>
            <w:noProof/>
            <w:color w:val="auto"/>
          </w:rPr>
          <w:t>2.8</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площадками общего пользования различного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_Toc393700406 \h </w:instrText>
        </w:r>
        <w:r w:rsidRPr="00113309">
          <w:rPr>
            <w:noProof/>
            <w:webHidden/>
          </w:rPr>
        </w:r>
        <w:r w:rsidRPr="00113309">
          <w:rPr>
            <w:noProof/>
            <w:webHidden/>
          </w:rPr>
          <w:fldChar w:fldCharType="separate"/>
        </w:r>
        <w:r w:rsidR="00D337FD" w:rsidRPr="00113309">
          <w:rPr>
            <w:noProof/>
            <w:webHidden/>
          </w:rPr>
          <w:t>27</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9"/>
            <w:noProof/>
            <w:color w:val="auto"/>
          </w:rPr>
          <w:t>2.9</w:t>
        </w:r>
        <w:r w:rsidR="00D337FD" w:rsidRPr="00113309">
          <w:rPr>
            <w:rFonts w:ascii="Calibri" w:hAnsi="Calibri"/>
            <w:smallCaps w:val="0"/>
            <w:noProof/>
            <w:sz w:val="22"/>
            <w:szCs w:val="22"/>
          </w:rPr>
          <w:tab/>
        </w:r>
        <w:r w:rsidR="00D337FD" w:rsidRPr="00113309">
          <w:rPr>
            <w:rStyle w:val="afff9"/>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Pr="00113309">
          <w:rPr>
            <w:noProof/>
            <w:webHidden/>
          </w:rPr>
          <w:fldChar w:fldCharType="begin"/>
        </w:r>
        <w:r w:rsidR="00D337FD" w:rsidRPr="00113309">
          <w:rPr>
            <w:noProof/>
            <w:webHidden/>
          </w:rPr>
          <w:instrText xml:space="preserve"> PAGEREF _Toc393700407 \h </w:instrText>
        </w:r>
        <w:r w:rsidRPr="00113309">
          <w:rPr>
            <w:noProof/>
            <w:webHidden/>
          </w:rPr>
        </w:r>
        <w:r w:rsidRPr="00113309">
          <w:rPr>
            <w:noProof/>
            <w:webHidden/>
          </w:rPr>
          <w:fldChar w:fldCharType="separate"/>
        </w:r>
        <w:r w:rsidR="00D337FD" w:rsidRPr="00113309">
          <w:rPr>
            <w:noProof/>
            <w:webHidden/>
          </w:rPr>
          <w:t>28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9"/>
            <w:noProof/>
            <w:color w:val="auto"/>
          </w:rPr>
          <w:t>2.10</w:t>
        </w:r>
        <w:r w:rsidR="00D337FD" w:rsidRPr="00113309">
          <w:rPr>
            <w:rFonts w:ascii="Calibri" w:hAnsi="Calibri"/>
            <w:smallCaps w:val="0"/>
            <w:noProof/>
            <w:sz w:val="22"/>
            <w:szCs w:val="22"/>
          </w:rPr>
          <w:tab/>
        </w:r>
        <w:r w:rsidR="00D337FD" w:rsidRPr="00113309">
          <w:rPr>
            <w:rStyle w:val="afff9"/>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_Toc393700408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9"/>
            <w:noProof/>
            <w:color w:val="auto"/>
          </w:rPr>
          <w:t>2.11</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жильем</w:t>
        </w:r>
        <w:r w:rsidR="00D337FD" w:rsidRPr="00113309">
          <w:rPr>
            <w:noProof/>
            <w:webHidden/>
          </w:rPr>
          <w:tab/>
        </w:r>
        <w:r w:rsidRPr="00113309">
          <w:rPr>
            <w:noProof/>
            <w:webHidden/>
          </w:rPr>
          <w:fldChar w:fldCharType="begin"/>
        </w:r>
        <w:r w:rsidR="00D337FD" w:rsidRPr="00113309">
          <w:rPr>
            <w:noProof/>
            <w:webHidden/>
          </w:rPr>
          <w:instrText xml:space="preserve"> PAGEREF _Toc393700409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9"/>
            <w:noProof/>
            <w:color w:val="auto"/>
          </w:rPr>
          <w:t>3</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9"/>
            <w:noProof/>
            <w:color w:val="auto"/>
          </w:rPr>
          <w:t>3.1</w:t>
        </w:r>
        <w:r w:rsidR="00D337FD" w:rsidRPr="00113309">
          <w:rPr>
            <w:rFonts w:ascii="Calibri" w:hAnsi="Calibri"/>
            <w:smallCaps w:val="0"/>
            <w:noProof/>
            <w:sz w:val="22"/>
            <w:szCs w:val="22"/>
          </w:rPr>
          <w:tab/>
        </w:r>
        <w:r w:rsidR="00D337FD" w:rsidRPr="00113309">
          <w:rPr>
            <w:rStyle w:val="afff9"/>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9"/>
            <w:noProof/>
            <w:color w:val="auto"/>
          </w:rPr>
          <w:t>3.2</w:t>
        </w:r>
        <w:r w:rsidR="00D337FD" w:rsidRPr="00113309">
          <w:rPr>
            <w:rFonts w:ascii="Calibri" w:hAnsi="Calibri"/>
            <w:smallCaps w:val="0"/>
            <w:noProof/>
            <w:sz w:val="22"/>
            <w:szCs w:val="22"/>
          </w:rPr>
          <w:tab/>
        </w:r>
        <w:r w:rsidR="00D337FD" w:rsidRPr="00113309">
          <w:rPr>
            <w:rStyle w:val="afff9"/>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D337FD" w:rsidRPr="00113309">
          <w:rPr>
            <w:noProof/>
            <w:webHidden/>
          </w:rPr>
          <w:t>34</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9"/>
            <w:noProof/>
            <w:color w:val="auto"/>
          </w:rPr>
          <w:t>3.3</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D337FD" w:rsidRPr="00113309">
          <w:rPr>
            <w:noProof/>
            <w:webHidden/>
          </w:rPr>
          <w:t>40</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9"/>
            <w:noProof/>
            <w:color w:val="auto"/>
          </w:rPr>
          <w:t>3.4</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D337FD" w:rsidRPr="00113309">
          <w:rPr>
            <w:noProof/>
            <w:webHidden/>
          </w:rPr>
          <w:t>41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9"/>
            <w:noProof/>
            <w:color w:val="auto"/>
          </w:rPr>
          <w:t>3.5</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9"/>
            <w:noProof/>
            <w:color w:val="auto"/>
          </w:rPr>
          <w:t>3.6</w:t>
        </w:r>
        <w:r w:rsidR="00D337FD" w:rsidRPr="00113309">
          <w:rPr>
            <w:rFonts w:ascii="Calibri" w:hAnsi="Calibri"/>
            <w:smallCaps w:val="0"/>
            <w:noProof/>
            <w:sz w:val="22"/>
            <w:szCs w:val="22"/>
          </w:rPr>
          <w:tab/>
        </w:r>
        <w:r w:rsidR="00D337FD" w:rsidRPr="00113309">
          <w:rPr>
            <w:rStyle w:val="afff9"/>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9"/>
            <w:noProof/>
            <w:color w:val="auto"/>
          </w:rPr>
          <w:t>3.7</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9"/>
            <w:noProof/>
            <w:color w:val="auto"/>
          </w:rPr>
          <w:t>3.8</w:t>
        </w:r>
        <w:r w:rsidR="00D337FD" w:rsidRPr="00113309">
          <w:rPr>
            <w:rFonts w:ascii="Calibri" w:hAnsi="Calibri"/>
            <w:smallCaps w:val="0"/>
            <w:noProof/>
            <w:sz w:val="22"/>
            <w:szCs w:val="22"/>
          </w:rPr>
          <w:tab/>
        </w:r>
        <w:r w:rsidR="00D337FD" w:rsidRPr="00113309">
          <w:rPr>
            <w:rStyle w:val="afff9"/>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9"/>
            <w:noProof/>
            <w:color w:val="auto"/>
          </w:rPr>
          <w:t>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9"/>
            <w:noProof/>
            <w:color w:val="auto"/>
          </w:rPr>
          <w:t>4.1</w:t>
        </w:r>
        <w:r w:rsidR="00D337FD" w:rsidRPr="00113309">
          <w:rPr>
            <w:rFonts w:ascii="Calibri" w:hAnsi="Calibri"/>
            <w:smallCaps w:val="0"/>
            <w:noProof/>
            <w:sz w:val="22"/>
            <w:szCs w:val="22"/>
          </w:rPr>
          <w:tab/>
        </w:r>
        <w:r w:rsidR="00D337FD" w:rsidRPr="00113309">
          <w:rPr>
            <w:rStyle w:val="afff9"/>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9"/>
            <w:noProof/>
            <w:color w:val="auto"/>
          </w:rPr>
          <w:t>4.2</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D337FD" w:rsidRPr="00113309">
          <w:rPr>
            <w:noProof/>
            <w:webHidden/>
          </w:rPr>
          <w:t>44</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9"/>
            <w:noProof/>
            <w:color w:val="auto"/>
          </w:rPr>
          <w:t>4.3</w:t>
        </w:r>
        <w:r w:rsidR="00D337FD" w:rsidRPr="00113309">
          <w:rPr>
            <w:rFonts w:ascii="Calibri" w:hAnsi="Calibri"/>
            <w:smallCaps w:val="0"/>
            <w:noProof/>
            <w:sz w:val="22"/>
            <w:szCs w:val="22"/>
          </w:rPr>
          <w:tab/>
        </w:r>
        <w:r w:rsidR="00D337FD" w:rsidRPr="00113309">
          <w:rPr>
            <w:rStyle w:val="afff9"/>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9"/>
            <w:noProof/>
            <w:color w:val="auto"/>
          </w:rPr>
          <w:t>4.4</w:t>
        </w:r>
        <w:r w:rsidR="00D337FD" w:rsidRPr="00113309">
          <w:rPr>
            <w:rFonts w:ascii="Calibri" w:hAnsi="Calibri"/>
            <w:smallCaps w:val="0"/>
            <w:noProof/>
            <w:sz w:val="22"/>
            <w:szCs w:val="22"/>
          </w:rPr>
          <w:tab/>
        </w:r>
        <w:r w:rsidR="00D337FD" w:rsidRPr="00113309">
          <w:rPr>
            <w:rStyle w:val="afff9"/>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9"/>
            <w:noProof/>
            <w:color w:val="auto"/>
          </w:rPr>
          <w:t>4.5</w:t>
        </w:r>
        <w:r w:rsidR="00D337FD" w:rsidRPr="00113309">
          <w:rPr>
            <w:rFonts w:ascii="Calibri" w:hAnsi="Calibri"/>
            <w:smallCaps w:val="0"/>
            <w:noProof/>
            <w:sz w:val="22"/>
            <w:szCs w:val="22"/>
          </w:rPr>
          <w:tab/>
        </w:r>
        <w:r w:rsidR="00D337FD" w:rsidRPr="00113309">
          <w:rPr>
            <w:rStyle w:val="afff9"/>
            <w:noProof/>
            <w:color w:val="auto"/>
          </w:rPr>
          <w:t>Требования к устройству зимних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_Toc393700424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9"/>
            <w:noProof/>
            <w:color w:val="auto"/>
          </w:rPr>
          <w:t>4.6</w:t>
        </w:r>
        <w:r w:rsidR="00D337FD" w:rsidRPr="00113309">
          <w:rPr>
            <w:rFonts w:ascii="Calibri" w:hAnsi="Calibri"/>
            <w:smallCaps w:val="0"/>
            <w:noProof/>
            <w:sz w:val="22"/>
            <w:szCs w:val="22"/>
          </w:rPr>
          <w:tab/>
        </w:r>
        <w:r w:rsidR="00D337FD" w:rsidRPr="00113309">
          <w:rPr>
            <w:rStyle w:val="afff9"/>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9"/>
            <w:noProof/>
            <w:color w:val="auto"/>
          </w:rPr>
          <w:t>4.7</w:t>
        </w:r>
        <w:r w:rsidR="00D337FD" w:rsidRPr="00113309">
          <w:rPr>
            <w:rFonts w:ascii="Calibri" w:hAnsi="Calibri"/>
            <w:smallCaps w:val="0"/>
            <w:noProof/>
            <w:sz w:val="22"/>
            <w:szCs w:val="22"/>
          </w:rPr>
          <w:tab/>
        </w:r>
        <w:r w:rsidR="00D337FD" w:rsidRPr="00113309">
          <w:rPr>
            <w:rStyle w:val="afff9"/>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9"/>
            <w:noProof/>
            <w:color w:val="auto"/>
          </w:rPr>
          <w:t>4.8</w:t>
        </w:r>
        <w:r w:rsidR="00D337FD" w:rsidRPr="00113309">
          <w:rPr>
            <w:rFonts w:ascii="Calibri" w:hAnsi="Calibri"/>
            <w:smallCaps w:val="0"/>
            <w:noProof/>
            <w:sz w:val="22"/>
            <w:szCs w:val="22"/>
          </w:rPr>
          <w:tab/>
        </w:r>
        <w:r w:rsidR="00D337FD" w:rsidRPr="00113309">
          <w:rPr>
            <w:rStyle w:val="afff9"/>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9"/>
            <w:noProof/>
            <w:color w:val="auto"/>
          </w:rPr>
          <w:t>4.9</w:t>
        </w:r>
        <w:r w:rsidR="00D337FD" w:rsidRPr="00113309">
          <w:rPr>
            <w:rFonts w:ascii="Calibri" w:hAnsi="Calibri"/>
            <w:smallCaps w:val="0"/>
            <w:noProof/>
            <w:sz w:val="22"/>
            <w:szCs w:val="22"/>
          </w:rPr>
          <w:tab/>
        </w:r>
        <w:r w:rsidR="00D337FD" w:rsidRPr="00113309">
          <w:rPr>
            <w:rStyle w:val="afff9"/>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_Toc393700428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9"/>
            <w:noProof/>
            <w:color w:val="auto"/>
          </w:rPr>
          <w:t>4.10</w:t>
        </w:r>
        <w:r w:rsidR="00D337FD" w:rsidRPr="00113309">
          <w:rPr>
            <w:rFonts w:ascii="Calibri" w:hAnsi="Calibri"/>
            <w:smallCaps w:val="0"/>
            <w:noProof/>
            <w:sz w:val="22"/>
            <w:szCs w:val="22"/>
          </w:rPr>
          <w:tab/>
        </w:r>
        <w:r w:rsidR="00D337FD" w:rsidRPr="00113309">
          <w:rPr>
            <w:rStyle w:val="afff9"/>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9"/>
            <w:noProof/>
            <w:color w:val="auto"/>
          </w:rPr>
          <w:t>4.11</w:t>
        </w:r>
        <w:r w:rsidR="00D337FD" w:rsidRPr="00113309">
          <w:rPr>
            <w:rFonts w:ascii="Calibri" w:hAnsi="Calibri"/>
            <w:smallCaps w:val="0"/>
            <w:noProof/>
            <w:sz w:val="22"/>
            <w:szCs w:val="22"/>
          </w:rPr>
          <w:tab/>
        </w:r>
        <w:r w:rsidR="00D337FD" w:rsidRPr="00113309">
          <w:rPr>
            <w:rStyle w:val="afff9"/>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9"/>
            <w:noProof/>
            <w:color w:val="auto"/>
          </w:rPr>
          <w:t>4.12</w:t>
        </w:r>
        <w:r w:rsidR="00D337FD" w:rsidRPr="00113309">
          <w:rPr>
            <w:rFonts w:ascii="Calibri" w:hAnsi="Calibri"/>
            <w:smallCaps w:val="0"/>
            <w:noProof/>
            <w:sz w:val="22"/>
            <w:szCs w:val="22"/>
          </w:rPr>
          <w:tab/>
        </w:r>
        <w:r w:rsidR="00D337FD" w:rsidRPr="00113309">
          <w:rPr>
            <w:rStyle w:val="afff9"/>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9"/>
            <w:noProof/>
            <w:color w:val="auto"/>
          </w:rPr>
          <w:t>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9"/>
            <w:noProof/>
            <w:color w:val="auto"/>
            <w:lang w:val="en-US"/>
          </w:rPr>
          <w:t>5.1</w:t>
        </w:r>
        <w:r w:rsidR="00D337FD" w:rsidRPr="00113309">
          <w:rPr>
            <w:rFonts w:ascii="Calibri" w:hAnsi="Calibri"/>
            <w:smallCaps w:val="0"/>
            <w:noProof/>
            <w:sz w:val="22"/>
            <w:szCs w:val="22"/>
          </w:rPr>
          <w:tab/>
        </w:r>
        <w:r w:rsidR="00D337FD" w:rsidRPr="00113309">
          <w:rPr>
            <w:rStyle w:val="afff9"/>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9"/>
            <w:noProof/>
            <w:color w:val="auto"/>
            <w:lang w:val="en-US"/>
          </w:rPr>
          <w:t>5.2</w:t>
        </w:r>
        <w:r w:rsidR="00D337FD" w:rsidRPr="00113309">
          <w:rPr>
            <w:rFonts w:ascii="Calibri" w:hAnsi="Calibri"/>
            <w:smallCaps w:val="0"/>
            <w:noProof/>
            <w:sz w:val="22"/>
            <w:szCs w:val="22"/>
          </w:rPr>
          <w:tab/>
        </w:r>
        <w:r w:rsidR="00D337FD" w:rsidRPr="00113309">
          <w:rPr>
            <w:rStyle w:val="afff9"/>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9"/>
            <w:noProof/>
            <w:color w:val="auto"/>
            <w:lang w:val="en-US"/>
          </w:rPr>
          <w:t>5.3</w:t>
        </w:r>
        <w:r w:rsidR="00D337FD" w:rsidRPr="00113309">
          <w:rPr>
            <w:rFonts w:ascii="Calibri" w:hAnsi="Calibri"/>
            <w:smallCaps w:val="0"/>
            <w:noProof/>
            <w:sz w:val="22"/>
            <w:szCs w:val="22"/>
          </w:rPr>
          <w:tab/>
        </w:r>
        <w:r w:rsidR="00D337FD" w:rsidRPr="00113309">
          <w:rPr>
            <w:rStyle w:val="afff9"/>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9"/>
            <w:noProof/>
            <w:color w:val="auto"/>
            <w:lang w:val="en-US"/>
          </w:rPr>
          <w:t>5.4</w:t>
        </w:r>
        <w:r w:rsidR="00D337FD" w:rsidRPr="00113309">
          <w:rPr>
            <w:rFonts w:ascii="Calibri" w:hAnsi="Calibri"/>
            <w:smallCaps w:val="0"/>
            <w:noProof/>
            <w:sz w:val="22"/>
            <w:szCs w:val="22"/>
          </w:rPr>
          <w:tab/>
        </w:r>
        <w:r w:rsidR="00D337FD" w:rsidRPr="00113309">
          <w:rPr>
            <w:rStyle w:val="afff9"/>
            <w:noProof/>
            <w:color w:val="auto"/>
          </w:rPr>
          <w:t>Рынки</w:t>
        </w:r>
        <w:r w:rsidR="00D337FD" w:rsidRPr="00113309">
          <w:rPr>
            <w:noProof/>
            <w:webHidden/>
          </w:rPr>
          <w:tab/>
        </w:r>
        <w:r w:rsidRPr="00113309">
          <w:rPr>
            <w:noProof/>
            <w:webHidden/>
          </w:rPr>
          <w:fldChar w:fldCharType="begin"/>
        </w:r>
        <w:r w:rsidR="00D337FD" w:rsidRPr="00113309">
          <w:rPr>
            <w:noProof/>
            <w:webHidden/>
          </w:rPr>
          <w:instrText xml:space="preserve"> PAGEREF _Toc393700436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9"/>
            <w:noProof/>
            <w:color w:val="auto"/>
            <w:lang w:val="en-US"/>
          </w:rPr>
          <w:t>5.5</w:t>
        </w:r>
        <w:r w:rsidR="00D337FD" w:rsidRPr="00113309">
          <w:rPr>
            <w:rFonts w:ascii="Calibri" w:hAnsi="Calibri"/>
            <w:smallCaps w:val="0"/>
            <w:noProof/>
            <w:sz w:val="22"/>
            <w:szCs w:val="22"/>
          </w:rPr>
          <w:tab/>
        </w:r>
        <w:r w:rsidR="00D337FD" w:rsidRPr="00113309">
          <w:rPr>
            <w:rStyle w:val="afff9"/>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9"/>
            <w:noProof/>
            <w:color w:val="auto"/>
            <w:lang w:val="en-US"/>
          </w:rPr>
          <w:t>5.6</w:t>
        </w:r>
        <w:r w:rsidR="00D337FD" w:rsidRPr="00113309">
          <w:rPr>
            <w:rFonts w:ascii="Calibri" w:hAnsi="Calibri"/>
            <w:smallCaps w:val="0"/>
            <w:noProof/>
            <w:sz w:val="22"/>
            <w:szCs w:val="22"/>
          </w:rPr>
          <w:tab/>
        </w:r>
        <w:r w:rsidR="00D337FD" w:rsidRPr="00113309">
          <w:rPr>
            <w:rStyle w:val="afff9"/>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9"/>
            <w:noProof/>
            <w:color w:val="auto"/>
            <w:lang w:val="en-US"/>
          </w:rPr>
          <w:t>5.7</w:t>
        </w:r>
        <w:r w:rsidR="00D337FD" w:rsidRPr="00113309">
          <w:rPr>
            <w:rFonts w:ascii="Calibri" w:hAnsi="Calibri"/>
            <w:smallCaps w:val="0"/>
            <w:noProof/>
            <w:sz w:val="22"/>
            <w:szCs w:val="22"/>
          </w:rPr>
          <w:tab/>
        </w:r>
        <w:r w:rsidR="00D337FD" w:rsidRPr="00113309">
          <w:rPr>
            <w:rStyle w:val="afff9"/>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9"/>
            <w:noProof/>
            <w:color w:val="auto"/>
            <w:lang w:val="en-US"/>
          </w:rPr>
          <w:t>5.8</w:t>
        </w:r>
        <w:r w:rsidR="00D337FD" w:rsidRPr="00113309">
          <w:rPr>
            <w:rFonts w:ascii="Calibri" w:hAnsi="Calibri"/>
            <w:smallCaps w:val="0"/>
            <w:noProof/>
            <w:sz w:val="22"/>
            <w:szCs w:val="22"/>
          </w:rPr>
          <w:tab/>
        </w:r>
        <w:r w:rsidR="00D337FD" w:rsidRPr="00113309">
          <w:rPr>
            <w:rStyle w:val="afff9"/>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9"/>
            <w:noProof/>
            <w:color w:val="auto"/>
          </w:rPr>
          <w:t>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9"/>
            <w:noProof/>
            <w:color w:val="auto"/>
          </w:rPr>
          <w:t>7</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9"/>
            <w:noProof/>
            <w:color w:val="auto"/>
          </w:rPr>
          <w:t>7.1</w:t>
        </w:r>
        <w:r w:rsidR="00D337FD" w:rsidRPr="00113309">
          <w:rPr>
            <w:rFonts w:ascii="Calibri" w:hAnsi="Calibri"/>
            <w:smallCaps w:val="0"/>
            <w:noProof/>
            <w:sz w:val="22"/>
            <w:szCs w:val="22"/>
          </w:rPr>
          <w:tab/>
        </w:r>
        <w:r w:rsidR="00D337FD" w:rsidRPr="00113309">
          <w:rPr>
            <w:rStyle w:val="afff9"/>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9"/>
            <w:noProof/>
            <w:color w:val="auto"/>
            <w:lang w:val="en-US"/>
          </w:rPr>
          <w:t>7.2</w:t>
        </w:r>
        <w:r w:rsidR="00D337FD" w:rsidRPr="00113309">
          <w:rPr>
            <w:rFonts w:ascii="Calibri" w:hAnsi="Calibri"/>
            <w:smallCaps w:val="0"/>
            <w:noProof/>
            <w:sz w:val="22"/>
            <w:szCs w:val="22"/>
          </w:rPr>
          <w:tab/>
        </w:r>
        <w:r w:rsidR="00D337FD" w:rsidRPr="00113309">
          <w:rPr>
            <w:rStyle w:val="afff9"/>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9"/>
            <w:noProof/>
            <w:color w:val="auto"/>
            <w:lang w:val="en-US"/>
          </w:rPr>
          <w:t>7.3</w:t>
        </w:r>
        <w:r w:rsidR="00D337FD" w:rsidRPr="00113309">
          <w:rPr>
            <w:rFonts w:ascii="Calibri" w:hAnsi="Calibri"/>
            <w:smallCaps w:val="0"/>
            <w:noProof/>
            <w:sz w:val="22"/>
            <w:szCs w:val="22"/>
          </w:rPr>
          <w:tab/>
        </w:r>
        <w:r w:rsidR="00D337FD" w:rsidRPr="00113309">
          <w:rPr>
            <w:rStyle w:val="afff9"/>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9"/>
            <w:noProof/>
            <w:color w:val="auto"/>
          </w:rPr>
          <w:t>8</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9"/>
            <w:noProof/>
            <w:color w:val="auto"/>
          </w:rPr>
          <w:t>8.1</w:t>
        </w:r>
        <w:r w:rsidR="00D337FD" w:rsidRPr="00113309">
          <w:rPr>
            <w:rFonts w:ascii="Calibri" w:hAnsi="Calibri"/>
            <w:smallCaps w:val="0"/>
            <w:noProof/>
            <w:sz w:val="22"/>
            <w:szCs w:val="22"/>
          </w:rPr>
          <w:tab/>
        </w:r>
        <w:r w:rsidR="00D337FD" w:rsidRPr="00113309">
          <w:rPr>
            <w:rStyle w:val="afff9"/>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9"/>
            <w:noProof/>
            <w:color w:val="auto"/>
          </w:rPr>
          <w:t>8.2</w:t>
        </w:r>
        <w:r w:rsidR="00D337FD" w:rsidRPr="00113309">
          <w:rPr>
            <w:rFonts w:ascii="Calibri" w:hAnsi="Calibri"/>
            <w:smallCaps w:val="0"/>
            <w:noProof/>
            <w:sz w:val="22"/>
            <w:szCs w:val="22"/>
          </w:rPr>
          <w:tab/>
        </w:r>
        <w:r w:rsidR="00D337FD" w:rsidRPr="00113309">
          <w:rPr>
            <w:rStyle w:val="afff9"/>
            <w:noProof/>
            <w:color w:val="auto"/>
          </w:rPr>
          <w:t>Физкультурно-спортивные залы</w:t>
        </w:r>
        <w:r w:rsidR="00D337FD" w:rsidRPr="00113309">
          <w:rPr>
            <w:noProof/>
            <w:webHidden/>
          </w:rPr>
          <w:tab/>
        </w:r>
        <w:r w:rsidRPr="00113309">
          <w:rPr>
            <w:noProof/>
            <w:webHidden/>
          </w:rPr>
          <w:fldChar w:fldCharType="begin"/>
        </w:r>
        <w:r w:rsidR="00D337FD" w:rsidRPr="00113309">
          <w:rPr>
            <w:noProof/>
            <w:webHidden/>
          </w:rPr>
          <w:instrText xml:space="preserve"> PAGEREF _Toc393700448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9"/>
            <w:noProof/>
            <w:color w:val="auto"/>
          </w:rPr>
          <w:t>8.3</w:t>
        </w:r>
        <w:r w:rsidR="00D337FD" w:rsidRPr="00113309">
          <w:rPr>
            <w:rFonts w:ascii="Calibri" w:hAnsi="Calibri"/>
            <w:smallCaps w:val="0"/>
            <w:noProof/>
            <w:sz w:val="22"/>
            <w:szCs w:val="22"/>
          </w:rPr>
          <w:tab/>
        </w:r>
        <w:r w:rsidR="00D337FD" w:rsidRPr="00113309">
          <w:rPr>
            <w:rStyle w:val="afff9"/>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9"/>
            <w:noProof/>
            <w:color w:val="auto"/>
          </w:rPr>
          <w:t>8.4</w:t>
        </w:r>
        <w:r w:rsidR="00D337FD" w:rsidRPr="00113309">
          <w:rPr>
            <w:rFonts w:ascii="Calibri" w:hAnsi="Calibri"/>
            <w:smallCaps w:val="0"/>
            <w:noProof/>
            <w:sz w:val="22"/>
            <w:szCs w:val="22"/>
          </w:rPr>
          <w:tab/>
        </w:r>
        <w:r w:rsidR="00D337FD" w:rsidRPr="00113309">
          <w:rPr>
            <w:rStyle w:val="afff9"/>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9"/>
            <w:noProof/>
            <w:color w:val="auto"/>
          </w:rPr>
          <w:t>9</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D337FD" w:rsidRPr="00113309">
          <w:rPr>
            <w:noProof/>
            <w:webHidden/>
          </w:rPr>
          <w:t>57</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9"/>
            <w:noProof/>
            <w:color w:val="auto"/>
          </w:rPr>
          <w:t>9.1</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8B400D">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9"/>
            <w:noProof/>
            <w:color w:val="auto"/>
          </w:rPr>
          <w:t>9.1.1</w:t>
        </w:r>
        <w:r w:rsidR="00D337FD" w:rsidRPr="00113309">
          <w:rPr>
            <w:rFonts w:ascii="Calibri" w:hAnsi="Calibri"/>
            <w:i w:val="0"/>
            <w:iCs w:val="0"/>
            <w:noProof/>
            <w:sz w:val="22"/>
            <w:szCs w:val="22"/>
          </w:rPr>
          <w:tab/>
        </w:r>
        <w:r w:rsidR="00D337FD" w:rsidRPr="00113309">
          <w:rPr>
            <w:rStyle w:val="afff9"/>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8B400D">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9"/>
            <w:noProof/>
            <w:color w:val="auto"/>
          </w:rPr>
          <w:t>9.1.2</w:t>
        </w:r>
        <w:r w:rsidR="00D337FD" w:rsidRPr="00113309">
          <w:rPr>
            <w:rFonts w:ascii="Calibri" w:hAnsi="Calibri"/>
            <w:i w:val="0"/>
            <w:iCs w:val="0"/>
            <w:noProof/>
            <w:sz w:val="22"/>
            <w:szCs w:val="22"/>
          </w:rPr>
          <w:tab/>
        </w:r>
        <w:r w:rsidR="00D337FD" w:rsidRPr="00113309">
          <w:rPr>
            <w:rStyle w:val="afff9"/>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8B400D">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9"/>
            <w:noProof/>
            <w:color w:val="auto"/>
          </w:rPr>
          <w:t>9.1.3</w:t>
        </w:r>
        <w:r w:rsidR="00D337FD" w:rsidRPr="00113309">
          <w:rPr>
            <w:rFonts w:ascii="Calibri" w:hAnsi="Calibri"/>
            <w:i w:val="0"/>
            <w:iCs w:val="0"/>
            <w:noProof/>
            <w:sz w:val="22"/>
            <w:szCs w:val="22"/>
          </w:rPr>
          <w:tab/>
        </w:r>
        <w:r w:rsidR="00D337FD" w:rsidRPr="00113309">
          <w:rPr>
            <w:rStyle w:val="afff9"/>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8B400D">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9"/>
            <w:noProof/>
            <w:color w:val="auto"/>
          </w:rPr>
          <w:t>9.2</w:t>
        </w:r>
        <w:r w:rsidR="00D337FD" w:rsidRPr="00113309">
          <w:rPr>
            <w:rFonts w:ascii="Calibri" w:hAnsi="Calibri"/>
            <w:smallCaps w:val="0"/>
            <w:noProof/>
            <w:sz w:val="22"/>
            <w:szCs w:val="22"/>
          </w:rPr>
          <w:tab/>
        </w:r>
        <w:r w:rsidR="00D337FD" w:rsidRPr="00113309">
          <w:rPr>
            <w:rStyle w:val="afff9"/>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8B400D">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9"/>
            <w:noProof/>
            <w:color w:val="auto"/>
          </w:rPr>
          <w:t>9.2.1</w:t>
        </w:r>
        <w:r w:rsidR="00D337FD" w:rsidRPr="00113309">
          <w:rPr>
            <w:rFonts w:ascii="Calibri" w:hAnsi="Calibri"/>
            <w:i w:val="0"/>
            <w:iCs w:val="0"/>
            <w:noProof/>
            <w:sz w:val="22"/>
            <w:szCs w:val="22"/>
          </w:rPr>
          <w:tab/>
        </w:r>
        <w:r w:rsidR="00D337FD" w:rsidRPr="00113309">
          <w:rPr>
            <w:rStyle w:val="afff9"/>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8B400D">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9"/>
            <w:noProof/>
            <w:color w:val="auto"/>
          </w:rPr>
          <w:t>9.2.2</w:t>
        </w:r>
        <w:r w:rsidR="00D337FD" w:rsidRPr="00113309">
          <w:rPr>
            <w:rFonts w:ascii="Calibri" w:hAnsi="Calibri"/>
            <w:i w:val="0"/>
            <w:iCs w:val="0"/>
            <w:noProof/>
            <w:sz w:val="22"/>
            <w:szCs w:val="22"/>
          </w:rPr>
          <w:tab/>
        </w:r>
        <w:r w:rsidR="00D337FD" w:rsidRPr="00113309">
          <w:rPr>
            <w:rStyle w:val="afff9"/>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9"/>
            <w:noProof/>
            <w:color w:val="auto"/>
          </w:rPr>
          <w:t>10</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9"/>
            <w:noProof/>
            <w:color w:val="auto"/>
          </w:rPr>
          <w:t>10.1</w:t>
        </w:r>
        <w:r w:rsidR="00D337FD" w:rsidRPr="00113309">
          <w:rPr>
            <w:rFonts w:ascii="Calibri" w:hAnsi="Calibri"/>
            <w:smallCaps w:val="0"/>
            <w:noProof/>
            <w:sz w:val="22"/>
            <w:szCs w:val="22"/>
          </w:rPr>
          <w:tab/>
        </w:r>
        <w:r w:rsidR="00D337FD" w:rsidRPr="00113309">
          <w:rPr>
            <w:rStyle w:val="afff9"/>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9"/>
            <w:noProof/>
            <w:color w:val="auto"/>
          </w:rPr>
          <w:t>10.2</w:t>
        </w:r>
        <w:r w:rsidR="00D337FD" w:rsidRPr="00113309">
          <w:rPr>
            <w:rFonts w:ascii="Calibri" w:hAnsi="Calibri"/>
            <w:smallCaps w:val="0"/>
            <w:noProof/>
            <w:sz w:val="22"/>
            <w:szCs w:val="22"/>
          </w:rPr>
          <w:tab/>
        </w:r>
        <w:r w:rsidR="00D337FD" w:rsidRPr="00113309">
          <w:rPr>
            <w:rStyle w:val="afff9"/>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D337FD" w:rsidRPr="00113309">
          <w:rPr>
            <w:noProof/>
            <w:webHidden/>
          </w:rPr>
          <w:t>65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9"/>
            <w:noProof/>
            <w:color w:val="auto"/>
          </w:rPr>
          <w:t>10.3</w:t>
        </w:r>
        <w:r w:rsidR="00D337FD" w:rsidRPr="00113309">
          <w:rPr>
            <w:rFonts w:ascii="Calibri" w:hAnsi="Calibri"/>
            <w:smallCaps w:val="0"/>
            <w:noProof/>
            <w:sz w:val="22"/>
            <w:szCs w:val="22"/>
          </w:rPr>
          <w:tab/>
        </w:r>
        <w:r w:rsidR="00D337FD" w:rsidRPr="00113309">
          <w:rPr>
            <w:rStyle w:val="afff9"/>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D337FD" w:rsidRPr="00113309">
          <w:rPr>
            <w:noProof/>
            <w:webHidden/>
          </w:rPr>
          <w:t>71</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9"/>
            <w:noProof/>
            <w:color w:val="auto"/>
          </w:rPr>
          <w:t>10.4</w:t>
        </w:r>
        <w:r w:rsidR="00D337FD" w:rsidRPr="00113309">
          <w:rPr>
            <w:rFonts w:ascii="Calibri" w:hAnsi="Calibri"/>
            <w:smallCaps w:val="0"/>
            <w:noProof/>
            <w:sz w:val="22"/>
            <w:szCs w:val="22"/>
          </w:rPr>
          <w:tab/>
        </w:r>
        <w:r w:rsidR="00D337FD" w:rsidRPr="00113309">
          <w:rPr>
            <w:rStyle w:val="afff9"/>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D337FD" w:rsidRPr="00113309">
          <w:rPr>
            <w:noProof/>
            <w:webHidden/>
          </w:rPr>
          <w:t>77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9"/>
            <w:noProof/>
            <w:color w:val="auto"/>
          </w:rPr>
          <w:t>10.5</w:t>
        </w:r>
        <w:r w:rsidR="00D337FD" w:rsidRPr="00113309">
          <w:rPr>
            <w:rFonts w:ascii="Calibri" w:hAnsi="Calibri"/>
            <w:smallCaps w:val="0"/>
            <w:noProof/>
            <w:sz w:val="22"/>
            <w:szCs w:val="22"/>
          </w:rPr>
          <w:tab/>
        </w:r>
        <w:r w:rsidR="00D337FD" w:rsidRPr="00113309">
          <w:rPr>
            <w:rStyle w:val="afff9"/>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D337FD" w:rsidRPr="00113309">
          <w:rPr>
            <w:noProof/>
            <w:webHidden/>
          </w:rPr>
          <w:t>95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9"/>
            <w:noProof/>
            <w:color w:val="auto"/>
          </w:rPr>
          <w:t>10.6</w:t>
        </w:r>
        <w:r w:rsidR="00D337FD" w:rsidRPr="00113309">
          <w:rPr>
            <w:rFonts w:ascii="Calibri" w:hAnsi="Calibri"/>
            <w:smallCaps w:val="0"/>
            <w:noProof/>
            <w:sz w:val="22"/>
            <w:szCs w:val="22"/>
          </w:rPr>
          <w:tab/>
        </w:r>
        <w:r w:rsidR="00D337FD" w:rsidRPr="00113309">
          <w:rPr>
            <w:rStyle w:val="afff9"/>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D337FD" w:rsidRPr="00113309">
          <w:rPr>
            <w:noProof/>
            <w:webHidden/>
          </w:rPr>
          <w:t>100</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9"/>
            <w:noProof/>
            <w:color w:val="auto"/>
          </w:rPr>
          <w:t>11</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_Toc393700466 \h </w:instrText>
        </w:r>
        <w:r w:rsidRPr="00113309">
          <w:rPr>
            <w:noProof/>
            <w:webHidden/>
          </w:rPr>
        </w:r>
        <w:r w:rsidRPr="00113309">
          <w:rPr>
            <w:noProof/>
            <w:webHidden/>
          </w:rPr>
          <w:fldChar w:fldCharType="separate"/>
        </w:r>
        <w:r w:rsidR="00D337FD" w:rsidRPr="00113309">
          <w:rPr>
            <w:noProof/>
            <w:webHidden/>
          </w:rPr>
          <w:t>102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9"/>
            <w:noProof/>
            <w:color w:val="auto"/>
          </w:rPr>
          <w:t>11.1</w:t>
        </w:r>
        <w:r w:rsidR="00D337FD" w:rsidRPr="00113309">
          <w:rPr>
            <w:rFonts w:ascii="Calibri" w:hAnsi="Calibri"/>
            <w:smallCaps w:val="0"/>
            <w:noProof/>
            <w:sz w:val="22"/>
            <w:szCs w:val="22"/>
          </w:rPr>
          <w:tab/>
        </w:r>
        <w:r w:rsidR="00D337FD" w:rsidRPr="00113309">
          <w:rPr>
            <w:rStyle w:val="afff9"/>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D337FD" w:rsidRPr="00113309">
          <w:rPr>
            <w:noProof/>
            <w:webHidden/>
          </w:rPr>
          <w:t>103</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9"/>
            <w:noProof/>
            <w:color w:val="auto"/>
          </w:rPr>
          <w:t>11.2</w:t>
        </w:r>
        <w:r w:rsidR="00D337FD" w:rsidRPr="00113309">
          <w:rPr>
            <w:rFonts w:ascii="Calibri" w:hAnsi="Calibri"/>
            <w:smallCaps w:val="0"/>
            <w:noProof/>
            <w:sz w:val="22"/>
            <w:szCs w:val="22"/>
          </w:rPr>
          <w:tab/>
        </w:r>
        <w:r w:rsidR="00D337FD" w:rsidRPr="00113309">
          <w:rPr>
            <w:rStyle w:val="afff9"/>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D337FD" w:rsidRPr="00113309">
          <w:rPr>
            <w:noProof/>
            <w:webHidden/>
          </w:rPr>
          <w:t>105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9"/>
            <w:noProof/>
            <w:color w:val="auto"/>
          </w:rPr>
          <w:t>11.3</w:t>
        </w:r>
        <w:r w:rsidR="00D337FD" w:rsidRPr="00113309">
          <w:rPr>
            <w:rFonts w:ascii="Calibri" w:hAnsi="Calibri"/>
            <w:smallCaps w:val="0"/>
            <w:noProof/>
            <w:sz w:val="22"/>
            <w:szCs w:val="22"/>
          </w:rPr>
          <w:tab/>
        </w:r>
        <w:r w:rsidR="00D337FD" w:rsidRPr="00113309">
          <w:rPr>
            <w:rStyle w:val="afff9"/>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D337FD" w:rsidRPr="00113309">
          <w:rPr>
            <w:noProof/>
            <w:webHidden/>
          </w:rPr>
          <w:t>106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9"/>
            <w:noProof/>
            <w:color w:val="auto"/>
          </w:rPr>
          <w:t>11.4</w:t>
        </w:r>
        <w:r w:rsidR="00D337FD" w:rsidRPr="00113309">
          <w:rPr>
            <w:rFonts w:ascii="Calibri" w:hAnsi="Calibri"/>
            <w:smallCaps w:val="0"/>
            <w:noProof/>
            <w:sz w:val="22"/>
            <w:szCs w:val="22"/>
          </w:rPr>
          <w:tab/>
        </w:r>
        <w:r w:rsidR="00D337FD" w:rsidRPr="00113309">
          <w:rPr>
            <w:rStyle w:val="afff9"/>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D337FD" w:rsidRPr="00113309">
          <w:rPr>
            <w:noProof/>
            <w:webHidden/>
          </w:rPr>
          <w:t>107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9"/>
            <w:noProof/>
            <w:color w:val="auto"/>
          </w:rPr>
          <w:t>11.5</w:t>
        </w:r>
        <w:r w:rsidR="00D337FD" w:rsidRPr="00113309">
          <w:rPr>
            <w:rFonts w:ascii="Calibri" w:hAnsi="Calibri"/>
            <w:smallCaps w:val="0"/>
            <w:noProof/>
            <w:sz w:val="22"/>
            <w:szCs w:val="22"/>
          </w:rPr>
          <w:tab/>
        </w:r>
        <w:r w:rsidR="00D337FD" w:rsidRPr="00113309">
          <w:rPr>
            <w:rStyle w:val="afff9"/>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D337FD" w:rsidRPr="00113309">
          <w:rPr>
            <w:noProof/>
            <w:webHidden/>
          </w:rPr>
          <w:t>108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9"/>
            <w:noProof/>
            <w:color w:val="auto"/>
          </w:rPr>
          <w:t>11.6</w:t>
        </w:r>
        <w:r w:rsidR="00D337FD" w:rsidRPr="00113309">
          <w:rPr>
            <w:rFonts w:ascii="Calibri" w:hAnsi="Calibri"/>
            <w:smallCaps w:val="0"/>
            <w:noProof/>
            <w:sz w:val="22"/>
            <w:szCs w:val="22"/>
          </w:rPr>
          <w:tab/>
        </w:r>
        <w:r w:rsidR="00D337FD" w:rsidRPr="00113309">
          <w:rPr>
            <w:rStyle w:val="afff9"/>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D337FD" w:rsidRPr="00113309">
          <w:rPr>
            <w:noProof/>
            <w:webHidden/>
          </w:rPr>
          <w:t>112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9"/>
            <w:noProof/>
            <w:color w:val="auto"/>
          </w:rPr>
          <w:t>11.7</w:t>
        </w:r>
        <w:r w:rsidR="00D337FD" w:rsidRPr="00113309">
          <w:rPr>
            <w:rFonts w:ascii="Calibri" w:hAnsi="Calibri"/>
            <w:smallCaps w:val="0"/>
            <w:noProof/>
            <w:sz w:val="22"/>
            <w:szCs w:val="22"/>
          </w:rPr>
          <w:tab/>
        </w:r>
        <w:r w:rsidR="00D337FD" w:rsidRPr="00113309">
          <w:rPr>
            <w:rStyle w:val="afff9"/>
            <w:noProof/>
            <w:color w:val="auto"/>
          </w:rPr>
          <w:t>Категории дорог и улиц (для улично-дорожной сети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_Toc393700473 \h </w:instrText>
        </w:r>
        <w:r w:rsidRPr="00113309">
          <w:rPr>
            <w:noProof/>
            <w:webHidden/>
          </w:rPr>
        </w:r>
        <w:r w:rsidRPr="00113309">
          <w:rPr>
            <w:noProof/>
            <w:webHidden/>
          </w:rPr>
          <w:fldChar w:fldCharType="separate"/>
        </w:r>
        <w:r w:rsidR="00D337FD" w:rsidRPr="00113309">
          <w:rPr>
            <w:noProof/>
            <w:webHidden/>
          </w:rPr>
          <w:t>113</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9"/>
            <w:noProof/>
            <w:color w:val="auto"/>
          </w:rPr>
          <w:t>11.8</w:t>
        </w:r>
        <w:r w:rsidR="00D337FD" w:rsidRPr="00113309">
          <w:rPr>
            <w:rFonts w:ascii="Calibri" w:hAnsi="Calibri"/>
            <w:smallCaps w:val="0"/>
            <w:noProof/>
            <w:sz w:val="22"/>
            <w:szCs w:val="22"/>
          </w:rPr>
          <w:tab/>
        </w:r>
        <w:r w:rsidR="00D337FD" w:rsidRPr="00113309">
          <w:rPr>
            <w:rStyle w:val="afff9"/>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D337FD" w:rsidRPr="00113309">
          <w:rPr>
            <w:noProof/>
            <w:webHidden/>
          </w:rPr>
          <w:t>115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9"/>
            <w:noProof/>
            <w:color w:val="auto"/>
          </w:rPr>
          <w:t>11.9</w:t>
        </w:r>
        <w:r w:rsidR="00D337FD" w:rsidRPr="00113309">
          <w:rPr>
            <w:rFonts w:ascii="Calibri" w:hAnsi="Calibri"/>
            <w:smallCaps w:val="0"/>
            <w:noProof/>
            <w:sz w:val="22"/>
            <w:szCs w:val="22"/>
          </w:rPr>
          <w:tab/>
        </w:r>
        <w:r w:rsidR="00D337FD" w:rsidRPr="00113309">
          <w:rPr>
            <w:rStyle w:val="afff9"/>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D337FD" w:rsidRPr="00113309">
          <w:rPr>
            <w:noProof/>
            <w:webHidden/>
          </w:rPr>
          <w:t>118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9"/>
            <w:noProof/>
            <w:color w:val="auto"/>
          </w:rPr>
          <w:t>11.10</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D337FD" w:rsidRPr="00113309">
          <w:rPr>
            <w:noProof/>
            <w:webHidden/>
          </w:rPr>
          <w:t>120</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9"/>
            <w:noProof/>
            <w:color w:val="auto"/>
          </w:rPr>
          <w:t>11.11</w:t>
        </w:r>
        <w:r w:rsidR="00D337FD" w:rsidRPr="00113309">
          <w:rPr>
            <w:rFonts w:ascii="Calibri" w:hAnsi="Calibri"/>
            <w:smallCaps w:val="0"/>
            <w:noProof/>
            <w:sz w:val="22"/>
            <w:szCs w:val="22"/>
          </w:rPr>
          <w:tab/>
        </w:r>
        <w:r w:rsidR="00D337FD" w:rsidRPr="00113309">
          <w:rPr>
            <w:rStyle w:val="afff9"/>
            <w:noProof/>
            <w:color w:val="auto"/>
          </w:rPr>
          <w:t>Параметры пешеходных путей с возможностью проезда механических инвалидных 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D337FD" w:rsidRPr="00113309">
          <w:rPr>
            <w:noProof/>
            <w:webHidden/>
          </w:rPr>
          <w:t>121</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9"/>
            <w:noProof/>
            <w:color w:val="auto"/>
          </w:rPr>
          <w:t>11.12</w:t>
        </w:r>
        <w:r w:rsidR="00D337FD" w:rsidRPr="00113309">
          <w:rPr>
            <w:rFonts w:ascii="Calibri" w:hAnsi="Calibri"/>
            <w:smallCaps w:val="0"/>
            <w:noProof/>
            <w:sz w:val="22"/>
            <w:szCs w:val="22"/>
          </w:rPr>
          <w:tab/>
        </w:r>
        <w:r w:rsidR="00D337FD" w:rsidRPr="00113309">
          <w:rPr>
            <w:rStyle w:val="afff9"/>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9"/>
            <w:noProof/>
            <w:color w:val="auto"/>
          </w:rPr>
          <w:t>11.13</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9"/>
            <w:noProof/>
            <w:color w:val="auto"/>
          </w:rPr>
          <w:t>11.14</w:t>
        </w:r>
        <w:r w:rsidR="00D337FD" w:rsidRPr="00113309">
          <w:rPr>
            <w:rFonts w:ascii="Calibri" w:hAnsi="Calibri"/>
            <w:smallCaps w:val="0"/>
            <w:noProof/>
            <w:sz w:val="22"/>
            <w:szCs w:val="22"/>
          </w:rPr>
          <w:tab/>
        </w:r>
        <w:r w:rsidR="00D337FD" w:rsidRPr="00113309">
          <w:rPr>
            <w:rStyle w:val="afff9"/>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Pr="00113309">
          <w:rPr>
            <w:noProof/>
            <w:webHidden/>
          </w:rPr>
          <w:fldChar w:fldCharType="begin"/>
        </w:r>
        <w:r w:rsidR="00D337FD" w:rsidRPr="00113309">
          <w:rPr>
            <w:noProof/>
            <w:webHidden/>
          </w:rPr>
          <w:instrText xml:space="preserve"> PAGEREF _Toc393700480 \h </w:instrText>
        </w:r>
        <w:r w:rsidRPr="00113309">
          <w:rPr>
            <w:noProof/>
            <w:webHidden/>
          </w:rPr>
        </w:r>
        <w:r w:rsidRPr="00113309">
          <w:rPr>
            <w:noProof/>
            <w:webHidden/>
          </w:rPr>
          <w:fldChar w:fldCharType="separate"/>
        </w:r>
        <w:r w:rsidR="00D337FD" w:rsidRPr="00113309">
          <w:rPr>
            <w:noProof/>
            <w:webHidden/>
          </w:rPr>
          <w:t>123</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9"/>
            <w:noProof/>
            <w:color w:val="auto"/>
          </w:rPr>
          <w:t>11.15</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D337FD" w:rsidRPr="00113309">
          <w:rPr>
            <w:noProof/>
            <w:webHidden/>
          </w:rPr>
          <w:t>127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9"/>
            <w:noProof/>
            <w:color w:val="auto"/>
          </w:rPr>
          <w:t>11.16</w:t>
        </w:r>
        <w:r w:rsidR="00D337FD" w:rsidRPr="00113309">
          <w:rPr>
            <w:rFonts w:ascii="Calibri" w:hAnsi="Calibri"/>
            <w:smallCaps w:val="0"/>
            <w:noProof/>
            <w:sz w:val="22"/>
            <w:szCs w:val="22"/>
          </w:rPr>
          <w:tab/>
        </w:r>
        <w:r w:rsidR="00D337FD" w:rsidRPr="00113309">
          <w:rPr>
            <w:rStyle w:val="afff9"/>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D337FD" w:rsidRPr="00113309">
          <w:rPr>
            <w:noProof/>
            <w:webHidden/>
          </w:rPr>
          <w:t>128</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9"/>
            <w:noProof/>
            <w:color w:val="auto"/>
          </w:rPr>
          <w:t>12</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_Toc393700483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9"/>
            <w:noProof/>
            <w:color w:val="auto"/>
          </w:rPr>
          <w:t>12.1</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9"/>
            <w:noProof/>
            <w:color w:val="auto"/>
          </w:rPr>
          <w:t>12.2</w:t>
        </w:r>
        <w:r w:rsidR="00D337FD" w:rsidRPr="00113309">
          <w:rPr>
            <w:rFonts w:ascii="Calibri" w:hAnsi="Calibri"/>
            <w:smallCaps w:val="0"/>
            <w:noProof/>
            <w:sz w:val="22"/>
            <w:szCs w:val="22"/>
          </w:rPr>
          <w:tab/>
        </w:r>
        <w:r w:rsidR="00D337FD" w:rsidRPr="00113309">
          <w:rPr>
            <w:rStyle w:val="afff9"/>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D337FD" w:rsidRPr="00113309">
          <w:rPr>
            <w:noProof/>
            <w:webHidden/>
          </w:rPr>
          <w:t>131</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9"/>
            <w:noProof/>
            <w:color w:val="auto"/>
          </w:rPr>
          <w:t>12.3</w:t>
        </w:r>
        <w:r w:rsidR="00D337FD" w:rsidRPr="00113309">
          <w:rPr>
            <w:rFonts w:ascii="Calibri" w:hAnsi="Calibri"/>
            <w:smallCaps w:val="0"/>
            <w:noProof/>
            <w:sz w:val="22"/>
            <w:szCs w:val="22"/>
          </w:rPr>
          <w:tab/>
        </w:r>
        <w:r w:rsidR="00D337FD" w:rsidRPr="00113309">
          <w:rPr>
            <w:rStyle w:val="afff9"/>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9"/>
            <w:noProof/>
            <w:color w:val="auto"/>
          </w:rPr>
          <w:t>12.4</w:t>
        </w:r>
        <w:r w:rsidR="00D337FD" w:rsidRPr="00113309">
          <w:rPr>
            <w:rFonts w:ascii="Calibri" w:hAnsi="Calibri"/>
            <w:smallCaps w:val="0"/>
            <w:noProof/>
            <w:sz w:val="22"/>
            <w:szCs w:val="22"/>
          </w:rPr>
          <w:tab/>
        </w:r>
        <w:r w:rsidR="00D337FD" w:rsidRPr="00113309">
          <w:rPr>
            <w:rStyle w:val="afff9"/>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9"/>
            <w:noProof/>
            <w:color w:val="auto"/>
          </w:rPr>
          <w:t>12.5</w:t>
        </w:r>
        <w:r w:rsidR="00D337FD" w:rsidRPr="00113309">
          <w:rPr>
            <w:rFonts w:ascii="Calibri" w:hAnsi="Calibri"/>
            <w:smallCaps w:val="0"/>
            <w:noProof/>
            <w:sz w:val="22"/>
            <w:szCs w:val="22"/>
          </w:rPr>
          <w:tab/>
        </w:r>
        <w:r w:rsidR="00D337FD" w:rsidRPr="00113309">
          <w:rPr>
            <w:rStyle w:val="afff9"/>
            <w:noProof/>
            <w:color w:val="auto"/>
          </w:rPr>
          <w:t>Нормы земельных участков под автобусные парки (гаражи)</w:t>
        </w:r>
        <w:r w:rsidR="00D337FD" w:rsidRPr="00113309">
          <w:rPr>
            <w:noProof/>
            <w:webHidden/>
          </w:rPr>
          <w:tab/>
        </w:r>
        <w:r w:rsidRPr="00113309">
          <w:rPr>
            <w:noProof/>
            <w:webHidden/>
          </w:rPr>
          <w:fldChar w:fldCharType="begin"/>
        </w:r>
        <w:r w:rsidR="00D337FD" w:rsidRPr="00113309">
          <w:rPr>
            <w:noProof/>
            <w:webHidden/>
          </w:rPr>
          <w:instrText xml:space="preserve"> PAGEREF _Toc393700488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9"/>
            <w:noProof/>
            <w:color w:val="auto"/>
          </w:rPr>
          <w:t>13</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9"/>
            <w:noProof/>
            <w:color w:val="auto"/>
          </w:rPr>
          <w:t>14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_Toc393700490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9"/>
            <w:noProof/>
            <w:color w:val="auto"/>
          </w:rPr>
          <w:t>14.1</w:t>
        </w:r>
        <w:r w:rsidR="00D337FD" w:rsidRPr="00113309">
          <w:rPr>
            <w:rFonts w:ascii="Calibri" w:hAnsi="Calibri"/>
            <w:smallCaps w:val="0"/>
            <w:noProof/>
            <w:sz w:val="22"/>
            <w:szCs w:val="22"/>
          </w:rPr>
          <w:tab/>
        </w:r>
        <w:r w:rsidR="00D337FD" w:rsidRPr="00113309">
          <w:rPr>
            <w:rStyle w:val="afff9"/>
            <w:noProof/>
            <w:color w:val="auto"/>
          </w:rPr>
          <w:t>Нормативные размеры земельного участка для кладбища</w:t>
        </w:r>
        <w:r w:rsidR="00D337FD" w:rsidRPr="00113309">
          <w:rPr>
            <w:noProof/>
            <w:webHidden/>
          </w:rPr>
          <w:tab/>
        </w:r>
        <w:r w:rsidRPr="00113309">
          <w:rPr>
            <w:noProof/>
            <w:webHidden/>
          </w:rPr>
          <w:fldChar w:fldCharType="begin"/>
        </w:r>
        <w:r w:rsidR="00D337FD" w:rsidRPr="00113309">
          <w:rPr>
            <w:noProof/>
            <w:webHidden/>
          </w:rPr>
          <w:instrText xml:space="preserve"> PAGEREF _Toc393700491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9"/>
            <w:noProof/>
            <w:color w:val="auto"/>
          </w:rPr>
          <w:t>14.2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D337FD" w:rsidRPr="00113309">
          <w:rPr>
            <w:noProof/>
            <w:webHidden/>
          </w:rPr>
          <w:t>134</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9"/>
            <w:noProof/>
            <w:color w:val="auto"/>
          </w:rPr>
          <w:t>14.3</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9"/>
            <w:noProof/>
            <w:color w:val="auto"/>
          </w:rPr>
          <w:t>14.4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9"/>
            <w:noProof/>
            <w:color w:val="auto"/>
          </w:rPr>
          <w:t>14.5</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9"/>
            <w:noProof/>
            <w:color w:val="auto"/>
          </w:rPr>
          <w:t>15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9"/>
            <w:noProof/>
            <w:color w:val="auto"/>
          </w:rPr>
          <w:t>15.1</w:t>
        </w:r>
        <w:r w:rsidR="00D337FD" w:rsidRPr="00113309">
          <w:rPr>
            <w:rFonts w:ascii="Calibri" w:hAnsi="Calibri"/>
            <w:smallCaps w:val="0"/>
            <w:noProof/>
            <w:sz w:val="22"/>
            <w:szCs w:val="22"/>
          </w:rPr>
          <w:tab/>
        </w:r>
        <w:r w:rsidR="00D337FD" w:rsidRPr="00113309">
          <w:rPr>
            <w:rStyle w:val="afff9"/>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9"/>
            <w:noProof/>
            <w:color w:val="auto"/>
          </w:rPr>
          <w:t>15.2</w:t>
        </w:r>
        <w:r w:rsidR="00D337FD" w:rsidRPr="00113309">
          <w:rPr>
            <w:rFonts w:ascii="Calibri" w:hAnsi="Calibri"/>
            <w:smallCaps w:val="0"/>
            <w:noProof/>
            <w:sz w:val="22"/>
            <w:szCs w:val="22"/>
          </w:rPr>
          <w:tab/>
        </w:r>
        <w:r w:rsidR="00D337FD" w:rsidRPr="00113309">
          <w:rPr>
            <w:rStyle w:val="afff9"/>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D337FD" w:rsidRPr="00113309">
          <w:rPr>
            <w:noProof/>
            <w:webHidden/>
          </w:rPr>
          <w:t>136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9"/>
            <w:noProof/>
            <w:color w:val="auto"/>
          </w:rPr>
          <w:t>15.3</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9"/>
            <w:noProof/>
            <w:color w:val="auto"/>
          </w:rPr>
          <w:t>15.4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9"/>
            <w:noProof/>
            <w:color w:val="auto"/>
          </w:rPr>
          <w:t>15.5</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9"/>
            <w:noProof/>
            <w:color w:val="auto"/>
          </w:rPr>
          <w:t>15.6</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9"/>
            <w:noProof/>
            <w:color w:val="auto"/>
          </w:rPr>
          <w:t>15.7</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9"/>
            <w:noProof/>
            <w:color w:val="auto"/>
          </w:rPr>
          <w:t>16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9"/>
            <w:noProof/>
            <w:color w:val="auto"/>
          </w:rPr>
          <w:t>16.1</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9"/>
            <w:noProof/>
            <w:color w:val="auto"/>
          </w:rPr>
          <w:t>16.2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D337FD" w:rsidRPr="00113309">
          <w:rPr>
            <w:noProof/>
            <w:webHidden/>
          </w:rPr>
          <w:t>139</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9"/>
            <w:noProof/>
            <w:color w:val="auto"/>
          </w:rPr>
          <w:t>16.3</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D337FD" w:rsidRPr="00113309">
          <w:rPr>
            <w:noProof/>
            <w:webHidden/>
          </w:rPr>
          <w:t>140</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9"/>
            <w:noProof/>
            <w:color w:val="auto"/>
          </w:rPr>
          <w:t>16.4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9"/>
            <w:noProof/>
            <w:color w:val="auto"/>
          </w:rPr>
          <w:t>17</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9"/>
            <w:noProof/>
            <w:color w:val="auto"/>
          </w:rPr>
          <w:t>18</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D337FD" w:rsidRPr="00113309">
          <w:rPr>
            <w:noProof/>
            <w:webHidden/>
          </w:rPr>
          <w:t>142</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9"/>
            <w:noProof/>
            <w:color w:val="auto"/>
          </w:rPr>
          <w:t>19</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D337FD" w:rsidRPr="00113309">
          <w:rPr>
            <w:noProof/>
            <w:webHidden/>
          </w:rPr>
          <w:t>143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9"/>
            <w:noProof/>
            <w:color w:val="auto"/>
          </w:rPr>
          <w:t>20</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9"/>
            <w:noProof/>
            <w:color w:val="auto"/>
          </w:rPr>
          <w:t>20.1</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8B400D">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9"/>
            <w:rFonts w:eastAsia="Calibri"/>
            <w:noProof/>
            <w:color w:val="auto"/>
            <w:lang w:eastAsia="ar-SA"/>
          </w:rPr>
          <w:t>ПДК</w:t>
        </w:r>
        <w:r w:rsidR="00D337FD" w:rsidRPr="00113309">
          <w:rPr>
            <w:noProof/>
            <w:webHidden/>
          </w:rPr>
          <w:tab/>
        </w:r>
        <w:r w:rsidRPr="00113309">
          <w:rPr>
            <w:noProof/>
            <w:webHidden/>
          </w:rPr>
          <w:fldChar w:fldCharType="begin"/>
        </w:r>
        <w:r w:rsidR="00D337FD" w:rsidRPr="00113309">
          <w:rPr>
            <w:noProof/>
            <w:webHidden/>
          </w:rPr>
          <w:instrText xml:space="preserve"> PAGEREF _Toc393700514 \h </w:instrText>
        </w:r>
        <w:r w:rsidRPr="00113309">
          <w:rPr>
            <w:noProof/>
            <w:webHidden/>
          </w:rPr>
        </w:r>
        <w:r w:rsidRPr="00113309">
          <w:rPr>
            <w:noProof/>
            <w:webHidden/>
          </w:rPr>
          <w:fldChar w:fldCharType="separate"/>
        </w:r>
        <w:r w:rsidR="00D337FD" w:rsidRPr="00113309">
          <w:rPr>
            <w:noProof/>
            <w:webHidden/>
          </w:rPr>
          <w:t>145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9"/>
            <w:noProof/>
            <w:color w:val="auto"/>
          </w:rPr>
          <w:t>20.2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D337FD" w:rsidRPr="00113309">
          <w:rPr>
            <w:noProof/>
            <w:webHidden/>
          </w:rPr>
          <w:t>146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9"/>
            <w:noProof/>
            <w:color w:val="auto"/>
          </w:rPr>
          <w:t>20.3</w:t>
        </w:r>
        <w:r w:rsidR="00D337FD" w:rsidRPr="00113309">
          <w:rPr>
            <w:rFonts w:ascii="Calibri" w:hAnsi="Calibri"/>
            <w:smallCaps w:val="0"/>
            <w:noProof/>
            <w:sz w:val="22"/>
            <w:szCs w:val="22"/>
          </w:rPr>
          <w:tab/>
        </w:r>
        <w:r w:rsidR="00D337FD" w:rsidRPr="00113309">
          <w:rPr>
            <w:rStyle w:val="afff9"/>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D337FD" w:rsidRPr="00113309">
          <w:rPr>
            <w:noProof/>
            <w:webHidden/>
          </w:rPr>
          <w:t>147</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9"/>
            <w:noProof/>
            <w:color w:val="auto"/>
          </w:rPr>
          <w:t>21</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D337FD" w:rsidRPr="00113309">
          <w:rPr>
            <w:noProof/>
            <w:webHidden/>
          </w:rPr>
          <w:t>148</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9"/>
            <w:noProof/>
            <w:color w:val="auto"/>
          </w:rPr>
          <w:t>22</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D337FD" w:rsidRPr="00113309">
          <w:rPr>
            <w:noProof/>
            <w:webHidden/>
          </w:rPr>
          <w:t>152</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9"/>
            <w:noProof/>
            <w:color w:val="auto"/>
          </w:rPr>
          <w:t>23</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D337FD" w:rsidRPr="00113309">
          <w:rPr>
            <w:noProof/>
            <w:webHidden/>
          </w:rPr>
          <w:t>153</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9"/>
            <w:noProof/>
            <w:color w:val="auto"/>
          </w:rPr>
          <w:t>24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_Toc393700520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9"/>
            <w:noProof/>
            <w:color w:val="auto"/>
          </w:rPr>
          <w:t>24.1</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_Toc393700521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9"/>
            <w:noProof/>
            <w:color w:val="auto"/>
          </w:rPr>
          <w:t>24.2</w:t>
        </w:r>
        <w:r w:rsidR="00D337FD" w:rsidRPr="00113309">
          <w:rPr>
            <w:rFonts w:ascii="Calibri" w:hAnsi="Calibri"/>
            <w:smallCaps w:val="0"/>
            <w:noProof/>
            <w:sz w:val="22"/>
            <w:szCs w:val="22"/>
          </w:rPr>
          <w:tab/>
        </w:r>
        <w:r w:rsidR="00D337FD" w:rsidRPr="00113309">
          <w:rPr>
            <w:rStyle w:val="afff9"/>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9"/>
            <w:noProof/>
            <w:color w:val="auto"/>
          </w:rPr>
          <w:t>24.3</w:t>
        </w:r>
        <w:r w:rsidR="00D337FD" w:rsidRPr="00113309">
          <w:rPr>
            <w:rFonts w:ascii="Calibri" w:hAnsi="Calibri"/>
            <w:smallCaps w:val="0"/>
            <w:noProof/>
            <w:sz w:val="22"/>
            <w:szCs w:val="22"/>
          </w:rPr>
          <w:tab/>
        </w:r>
        <w:r w:rsidR="00D337FD" w:rsidRPr="00113309">
          <w:rPr>
            <w:rStyle w:val="afff9"/>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9"/>
            <w:noProof/>
            <w:color w:val="auto"/>
          </w:rPr>
          <w:t>24.4</w:t>
        </w:r>
        <w:r w:rsidR="00D337FD" w:rsidRPr="00113309">
          <w:rPr>
            <w:rFonts w:ascii="Calibri" w:hAnsi="Calibri"/>
            <w:smallCaps w:val="0"/>
            <w:noProof/>
            <w:sz w:val="22"/>
            <w:szCs w:val="22"/>
          </w:rPr>
          <w:tab/>
        </w:r>
        <w:r w:rsidR="00D337FD" w:rsidRPr="00113309">
          <w:rPr>
            <w:rStyle w:val="afff9"/>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9"/>
            <w:noProof/>
            <w:color w:val="auto"/>
          </w:rPr>
          <w:t>24.5</w:t>
        </w:r>
        <w:r w:rsidR="00D337FD" w:rsidRPr="00113309">
          <w:rPr>
            <w:rFonts w:ascii="Calibri" w:hAnsi="Calibri"/>
            <w:smallCaps w:val="0"/>
            <w:noProof/>
            <w:sz w:val="22"/>
            <w:szCs w:val="22"/>
          </w:rPr>
          <w:tab/>
        </w:r>
        <w:r w:rsidR="00D337FD" w:rsidRPr="00113309">
          <w:rPr>
            <w:rStyle w:val="afff9"/>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9"/>
            <w:noProof/>
            <w:color w:val="auto"/>
          </w:rPr>
          <w:t>24.6</w:t>
        </w:r>
        <w:r w:rsidR="00D337FD" w:rsidRPr="00113309">
          <w:rPr>
            <w:rFonts w:ascii="Calibri" w:hAnsi="Calibri"/>
            <w:smallCaps w:val="0"/>
            <w:noProof/>
            <w:sz w:val="22"/>
            <w:szCs w:val="22"/>
          </w:rPr>
          <w:tab/>
        </w:r>
        <w:r w:rsidR="00D337FD" w:rsidRPr="00113309">
          <w:rPr>
            <w:rStyle w:val="afff9"/>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9"/>
            <w:noProof/>
            <w:color w:val="auto"/>
          </w:rPr>
          <w:t>24.7</w:t>
        </w:r>
        <w:r w:rsidR="00D337FD" w:rsidRPr="00113309">
          <w:rPr>
            <w:rFonts w:ascii="Calibri" w:hAnsi="Calibri"/>
            <w:smallCaps w:val="0"/>
            <w:noProof/>
            <w:sz w:val="22"/>
            <w:szCs w:val="22"/>
          </w:rPr>
          <w:tab/>
        </w:r>
        <w:r w:rsidR="00D337FD" w:rsidRPr="00113309">
          <w:rPr>
            <w:rStyle w:val="afff9"/>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9"/>
            <w:noProof/>
            <w:color w:val="auto"/>
          </w:rPr>
          <w:t>24.8</w:t>
        </w:r>
        <w:r w:rsidR="00D337FD" w:rsidRPr="00113309">
          <w:rPr>
            <w:rFonts w:ascii="Calibri" w:hAnsi="Calibri"/>
            <w:smallCaps w:val="0"/>
            <w:noProof/>
            <w:sz w:val="22"/>
            <w:szCs w:val="22"/>
          </w:rPr>
          <w:tab/>
        </w:r>
        <w:r w:rsidR="00D337FD" w:rsidRPr="00113309">
          <w:rPr>
            <w:rStyle w:val="afff9"/>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9"/>
            <w:noProof/>
            <w:color w:val="auto"/>
          </w:rPr>
          <w:t>24.9</w:t>
        </w:r>
        <w:r w:rsidR="00D337FD" w:rsidRPr="00113309">
          <w:rPr>
            <w:rFonts w:ascii="Calibri" w:hAnsi="Calibri"/>
            <w:smallCaps w:val="0"/>
            <w:noProof/>
            <w:sz w:val="22"/>
            <w:szCs w:val="22"/>
          </w:rPr>
          <w:tab/>
        </w:r>
        <w:r w:rsidR="00D337FD" w:rsidRPr="00113309">
          <w:rPr>
            <w:rStyle w:val="afff9"/>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9"/>
            <w:noProof/>
            <w:color w:val="auto"/>
          </w:rPr>
          <w:t>25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9"/>
            <w:noProof/>
            <w:color w:val="auto"/>
          </w:rPr>
          <w:t>25.1</w:t>
        </w:r>
        <w:r w:rsidR="00D337FD" w:rsidRPr="00113309">
          <w:rPr>
            <w:rFonts w:ascii="Calibri" w:hAnsi="Calibri"/>
            <w:smallCaps w:val="0"/>
            <w:noProof/>
            <w:sz w:val="22"/>
            <w:szCs w:val="22"/>
          </w:rPr>
          <w:tab/>
        </w:r>
        <w:r w:rsidR="00D337FD" w:rsidRPr="00113309">
          <w:rPr>
            <w:rStyle w:val="afff9"/>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9"/>
            <w:noProof/>
            <w:color w:val="auto"/>
          </w:rPr>
          <w:t>25.2</w:t>
        </w:r>
        <w:r w:rsidR="00D337FD" w:rsidRPr="00113309">
          <w:rPr>
            <w:rFonts w:ascii="Calibri" w:hAnsi="Calibri"/>
            <w:smallCaps w:val="0"/>
            <w:noProof/>
            <w:sz w:val="22"/>
            <w:szCs w:val="22"/>
          </w:rPr>
          <w:tab/>
        </w:r>
        <w:r w:rsidR="00D337FD" w:rsidRPr="00113309">
          <w:rPr>
            <w:rStyle w:val="afff9"/>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9"/>
            <w:noProof/>
            <w:color w:val="auto"/>
          </w:rPr>
          <w:t>25.3</w:t>
        </w:r>
        <w:r w:rsidR="00D337FD" w:rsidRPr="00113309">
          <w:rPr>
            <w:rFonts w:ascii="Calibri" w:hAnsi="Calibri"/>
            <w:smallCaps w:val="0"/>
            <w:noProof/>
            <w:sz w:val="22"/>
            <w:szCs w:val="22"/>
          </w:rPr>
          <w:tab/>
        </w:r>
        <w:r w:rsidR="00D337FD" w:rsidRPr="00113309">
          <w:rPr>
            <w:rStyle w:val="afff9"/>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9"/>
            <w:noProof/>
            <w:color w:val="auto"/>
          </w:rPr>
          <w:t>25.4</w:t>
        </w:r>
        <w:r w:rsidR="00D337FD" w:rsidRPr="00113309">
          <w:rPr>
            <w:rFonts w:ascii="Calibri" w:hAnsi="Calibri"/>
            <w:smallCaps w:val="0"/>
            <w:noProof/>
            <w:sz w:val="22"/>
            <w:szCs w:val="22"/>
          </w:rPr>
          <w:tab/>
        </w:r>
        <w:r w:rsidR="00D337FD" w:rsidRPr="00113309">
          <w:rPr>
            <w:rStyle w:val="afff9"/>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9"/>
            <w:noProof/>
            <w:color w:val="auto"/>
          </w:rPr>
          <w:t>25.5</w:t>
        </w:r>
        <w:r w:rsidR="00D337FD" w:rsidRPr="00113309">
          <w:rPr>
            <w:rFonts w:ascii="Calibri" w:hAnsi="Calibri"/>
            <w:smallCaps w:val="0"/>
            <w:noProof/>
            <w:sz w:val="22"/>
            <w:szCs w:val="22"/>
          </w:rPr>
          <w:tab/>
        </w:r>
        <w:r w:rsidR="00D337FD" w:rsidRPr="00113309">
          <w:rPr>
            <w:rStyle w:val="afff9"/>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9"/>
            <w:noProof/>
            <w:color w:val="auto"/>
          </w:rPr>
          <w:t>25.6</w:t>
        </w:r>
        <w:r w:rsidR="00D337FD" w:rsidRPr="00113309">
          <w:rPr>
            <w:rFonts w:ascii="Calibri" w:hAnsi="Calibri"/>
            <w:smallCaps w:val="0"/>
            <w:noProof/>
            <w:sz w:val="22"/>
            <w:szCs w:val="22"/>
          </w:rPr>
          <w:tab/>
        </w:r>
        <w:r w:rsidR="00D337FD" w:rsidRPr="00113309">
          <w:rPr>
            <w:rStyle w:val="afff9"/>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9"/>
            <w:noProof/>
            <w:color w:val="auto"/>
          </w:rPr>
          <w:t>25.7</w:t>
        </w:r>
        <w:r w:rsidR="00D337FD" w:rsidRPr="00113309">
          <w:rPr>
            <w:rFonts w:ascii="Calibri" w:hAnsi="Calibri"/>
            <w:smallCaps w:val="0"/>
            <w:noProof/>
            <w:sz w:val="22"/>
            <w:szCs w:val="22"/>
          </w:rPr>
          <w:tab/>
        </w:r>
        <w:r w:rsidR="00D337FD" w:rsidRPr="00113309">
          <w:rPr>
            <w:rStyle w:val="afff9"/>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9"/>
            <w:noProof/>
            <w:color w:val="auto"/>
          </w:rPr>
          <w:t>26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9"/>
            <w:noProof/>
            <w:color w:val="auto"/>
            <w:lang w:val="en-US"/>
          </w:rPr>
          <w:t>26.1</w:t>
        </w:r>
        <w:r w:rsidR="00D337FD" w:rsidRPr="00113309">
          <w:rPr>
            <w:rFonts w:ascii="Calibri" w:hAnsi="Calibri"/>
            <w:smallCaps w:val="0"/>
            <w:noProof/>
            <w:sz w:val="22"/>
            <w:szCs w:val="22"/>
          </w:rPr>
          <w:tab/>
        </w:r>
        <w:r w:rsidR="00D337FD" w:rsidRPr="00113309">
          <w:rPr>
            <w:rStyle w:val="afff9"/>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8B400D">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9"/>
            <w:noProof/>
            <w:color w:val="auto"/>
          </w:rPr>
          <w:t>27</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9"/>
            <w:noProof/>
            <w:color w:val="auto"/>
          </w:rPr>
          <w:t>27.1</w:t>
        </w:r>
        <w:r w:rsidR="00D337FD" w:rsidRPr="00113309">
          <w:rPr>
            <w:rFonts w:ascii="Calibri" w:hAnsi="Calibri"/>
            <w:smallCaps w:val="0"/>
            <w:noProof/>
            <w:sz w:val="22"/>
            <w:szCs w:val="22"/>
          </w:rPr>
          <w:tab/>
        </w:r>
        <w:r w:rsidR="00D337FD" w:rsidRPr="00113309">
          <w:rPr>
            <w:rStyle w:val="afff9"/>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8B400D">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9"/>
            <w:noProof/>
            <w:color w:val="auto"/>
          </w:rPr>
          <w:t>27.2</w:t>
        </w:r>
        <w:r w:rsidR="00D337FD" w:rsidRPr="00113309">
          <w:rPr>
            <w:rFonts w:ascii="Calibri" w:hAnsi="Calibri"/>
            <w:smallCaps w:val="0"/>
            <w:noProof/>
            <w:sz w:val="22"/>
            <w:szCs w:val="22"/>
          </w:rPr>
          <w:tab/>
        </w:r>
        <w:r w:rsidR="00D337FD" w:rsidRPr="00113309">
          <w:rPr>
            <w:rStyle w:val="afff9"/>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D337FD" w:rsidRPr="00113309">
          <w:rPr>
            <w:noProof/>
            <w:webHidden/>
          </w:rPr>
          <w:t>162</w:t>
        </w:r>
        <w:r w:rsidRPr="00113309">
          <w:rPr>
            <w:noProof/>
            <w:webHidden/>
          </w:rPr>
          <w:fldChar w:fldCharType="end"/>
        </w:r>
      </w:hyperlink>
    </w:p>
    <w:p w:rsidR="00D337FD" w:rsidRPr="00113309" w:rsidRDefault="008B400D">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9"/>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D337FD" w:rsidRPr="00113309">
          <w:rPr>
            <w:noProof/>
            <w:webHidden/>
          </w:rPr>
          <w:t>174</w:t>
        </w:r>
        <w:r w:rsidRPr="00113309">
          <w:rPr>
            <w:noProof/>
            <w:webHidden/>
          </w:rPr>
          <w:fldChar w:fldCharType="end"/>
        </w:r>
      </w:hyperlink>
    </w:p>
    <w:p w:rsidR="001B417F" w:rsidRPr="00113309" w:rsidRDefault="008B400D"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02439D" w:rsidRDefault="007A1912" w:rsidP="0002439D">
      <w:pPr>
        <w:pStyle w:val="11"/>
      </w:pPr>
      <w:bookmarkStart w:id="2" w:name="_Toc306127037"/>
      <w:bookmarkEnd w:id="0"/>
      <w:r w:rsidRPr="00113309">
        <w:br w:type="page"/>
      </w:r>
      <w:bookmarkStart w:id="3" w:name="_Toc389132924"/>
      <w:bookmarkStart w:id="4" w:name="_Toc393700392"/>
      <w:r w:rsidR="00E4658E" w:rsidRPr="0002439D">
        <w:lastRenderedPageBreak/>
        <w:t>Общие принципы организации городских и сельских поселений</w:t>
      </w:r>
      <w:bookmarkEnd w:id="3"/>
      <w:bookmarkEnd w:id="4"/>
    </w:p>
    <w:p w:rsidR="00E4658E" w:rsidRPr="0002439D" w:rsidRDefault="00E4658E" w:rsidP="0002439D">
      <w:pPr>
        <w:pStyle w:val="2"/>
      </w:pPr>
      <w:bookmarkStart w:id="5" w:name="_Toc389132925"/>
      <w:bookmarkStart w:id="6" w:name="_Toc393700393"/>
      <w:r w:rsidRPr="0002439D">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02439D">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02439D">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02439D">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0"/>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02439D">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bookmarkEnd w:id="17"/>
    <w:p w:rsidR="00037AB0" w:rsidRPr="00113309" w:rsidRDefault="00037AB0" w:rsidP="00037AB0">
      <w:pPr>
        <w:pStyle w:val="af0"/>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0"/>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02439D">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02439D">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0"/>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2439D" w:rsidP="00037AB0">
      <w:pPr>
        <w:pStyle w:val="af0"/>
        <w:jc w:val="right"/>
      </w:pPr>
      <w:bookmarkStart w:id="24" w:name="_Ref393700783"/>
      <w:bookmarkStart w:id="25" w:name="_Ref364439445"/>
      <w:r>
        <w:br w:type="page"/>
      </w:r>
      <w:r w:rsidR="00037AB0" w:rsidRPr="00113309">
        <w:lastRenderedPageBreak/>
        <w:t xml:space="preserve">Таблица </w:t>
      </w:r>
      <w:fldSimple w:instr=" SEQ Таблица \* ARABIC ">
        <w:r w:rsidR="00037AB0"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02439D">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0"/>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0"/>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w:t>
      </w:r>
      <w:r w:rsidR="0002439D" w:rsidRPr="00113309">
        <w:t>в Приложении</w:t>
      </w:r>
      <w:r w:rsidRPr="00113309">
        <w:t xml:space="preserve"> 5 (Рекомендуемое)  СНиП 2.07.01.-89* «Градостроительство. Планировка и застройка городских и сельских поселений».</w:t>
      </w:r>
    </w:p>
    <w:p w:rsidR="00D94082" w:rsidRPr="00113309" w:rsidRDefault="00D94082" w:rsidP="0002439D">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02439D">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0"/>
        <w:jc w:val="right"/>
      </w:pPr>
    </w:p>
    <w:bookmarkEnd w:id="33"/>
    <w:p w:rsidR="001B1BE5" w:rsidRPr="00113309" w:rsidRDefault="0002439D" w:rsidP="001B1BE5">
      <w:pPr>
        <w:pStyle w:val="af0"/>
        <w:jc w:val="right"/>
      </w:pPr>
      <w:r>
        <w:br w:type="page"/>
      </w:r>
      <w:r w:rsidR="001B1BE5" w:rsidRPr="00113309">
        <w:lastRenderedPageBreak/>
        <w:t xml:space="preserve">Таблица </w:t>
      </w:r>
      <w:fldSimple w:instr=" SEQ Таблица \* ARABIC ">
        <w:r w:rsidR="001B1BE5"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02439D">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w:t>
      </w:r>
      <w:r w:rsidRPr="00113309">
        <w:lastRenderedPageBreak/>
        <w:t>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 xml:space="preserve">В состав стационарного </w:t>
      </w:r>
      <w:r w:rsidR="0002439D" w:rsidRPr="00113309">
        <w:t>жилья должно</w:t>
      </w:r>
      <w:r w:rsidRPr="00113309">
        <w:t xml:space="preserve">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02439D">
      <w:pPr>
        <w:pStyle w:val="2"/>
      </w:pPr>
      <w:r w:rsidRPr="00113309">
        <w:lastRenderedPageBreak/>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02439D">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w:t>
      </w:r>
      <w:r w:rsidRPr="00113309">
        <w:lastRenderedPageBreak/>
        <w:t>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b"/>
          <w:sz w:val="20"/>
          <w:szCs w:val="20"/>
        </w:rPr>
      </w:pPr>
      <w:r w:rsidRPr="00113309">
        <w:rPr>
          <w:rStyle w:val="ab"/>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b"/>
          <w:sz w:val="20"/>
          <w:szCs w:val="20"/>
        </w:rPr>
      </w:pPr>
      <w:r w:rsidRPr="00113309">
        <w:rPr>
          <w:rStyle w:val="ab"/>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rPr>
      </w:pPr>
      <w:r w:rsidRPr="00113309">
        <w:rPr>
          <w:rStyle w:val="ab"/>
          <w:sz w:val="20"/>
          <w:szCs w:val="20"/>
        </w:rPr>
        <w:t xml:space="preserve">хозяйственное помещение для приготовления кормов 20,0; </w:t>
      </w:r>
    </w:p>
    <w:p w:rsidR="00FE6279" w:rsidRPr="00113309" w:rsidRDefault="00FE6279" w:rsidP="00FE6279">
      <w:pPr>
        <w:pStyle w:val="a2"/>
        <w:rPr>
          <w:rStyle w:val="ab"/>
          <w:sz w:val="20"/>
          <w:szCs w:val="20"/>
        </w:rPr>
      </w:pPr>
      <w:r w:rsidRPr="00113309">
        <w:rPr>
          <w:rStyle w:val="ab"/>
          <w:sz w:val="20"/>
          <w:szCs w:val="20"/>
        </w:rPr>
        <w:t>сарай для сохранения хозяйственного инвентаря и твердого топлива 15,0;</w:t>
      </w:r>
    </w:p>
    <w:p w:rsidR="00FE6279" w:rsidRPr="00113309" w:rsidRDefault="00FE6279" w:rsidP="00FE6279">
      <w:pPr>
        <w:pStyle w:val="a2"/>
        <w:rPr>
          <w:rStyle w:val="ab"/>
          <w:sz w:val="20"/>
          <w:szCs w:val="20"/>
        </w:rPr>
      </w:pPr>
      <w:r w:rsidRPr="00113309">
        <w:rPr>
          <w:rStyle w:val="ab"/>
          <w:sz w:val="20"/>
          <w:szCs w:val="20"/>
        </w:rPr>
        <w:t>хозяйственный навес 15,0; г</w:t>
      </w:r>
    </w:p>
    <w:p w:rsidR="00FE6279" w:rsidRPr="00113309" w:rsidRDefault="00FE6279" w:rsidP="00FE6279">
      <w:pPr>
        <w:pStyle w:val="a2"/>
        <w:rPr>
          <w:rStyle w:val="ab"/>
          <w:sz w:val="20"/>
          <w:szCs w:val="20"/>
        </w:rPr>
      </w:pPr>
      <w:r w:rsidRPr="00113309">
        <w:rPr>
          <w:rStyle w:val="ab"/>
          <w:sz w:val="20"/>
          <w:szCs w:val="20"/>
        </w:rPr>
        <w:t xml:space="preserve">гараж для личной автомашины 18,0; </w:t>
      </w:r>
    </w:p>
    <w:p w:rsidR="00FE6279" w:rsidRPr="00113309" w:rsidRDefault="00FE6279" w:rsidP="00FE6279">
      <w:pPr>
        <w:pStyle w:val="a2"/>
        <w:rPr>
          <w:rStyle w:val="ab"/>
          <w:sz w:val="20"/>
          <w:szCs w:val="20"/>
        </w:rPr>
      </w:pPr>
      <w:r w:rsidRPr="00113309">
        <w:rPr>
          <w:rStyle w:val="ab"/>
          <w:sz w:val="20"/>
          <w:szCs w:val="20"/>
        </w:rPr>
        <w:t>летняя кухня 10,0;</w:t>
      </w:r>
    </w:p>
    <w:p w:rsidR="00FE6279" w:rsidRPr="00113309" w:rsidRDefault="00FE6279" w:rsidP="00FE6279">
      <w:pPr>
        <w:pStyle w:val="a2"/>
        <w:rPr>
          <w:rStyle w:val="ab"/>
          <w:sz w:val="20"/>
          <w:szCs w:val="20"/>
        </w:rPr>
      </w:pPr>
      <w:r w:rsidRPr="00113309">
        <w:rPr>
          <w:rStyle w:val="ab"/>
          <w:sz w:val="20"/>
          <w:szCs w:val="20"/>
        </w:rPr>
        <w:t xml:space="preserve">погреб 8,0; </w:t>
      </w:r>
    </w:p>
    <w:p w:rsidR="00FE6279" w:rsidRPr="00113309" w:rsidRDefault="00FE6279" w:rsidP="00FE6279">
      <w:pPr>
        <w:pStyle w:val="a2"/>
        <w:rPr>
          <w:rStyle w:val="ab"/>
          <w:sz w:val="20"/>
          <w:szCs w:val="20"/>
        </w:rPr>
      </w:pPr>
      <w:r w:rsidRPr="00113309">
        <w:rPr>
          <w:rStyle w:val="ab"/>
          <w:sz w:val="20"/>
          <w:szCs w:val="20"/>
        </w:rPr>
        <w:t xml:space="preserve">баня 12,0; </w:t>
      </w:r>
    </w:p>
    <w:p w:rsidR="00FE6279" w:rsidRPr="00113309" w:rsidRDefault="00FE6279" w:rsidP="00FE6279">
      <w:pPr>
        <w:pStyle w:val="a2"/>
        <w:rPr>
          <w:rStyle w:val="ab"/>
          <w:sz w:val="20"/>
          <w:szCs w:val="20"/>
        </w:rPr>
      </w:pPr>
      <w:r w:rsidRPr="00113309">
        <w:rPr>
          <w:rStyle w:val="ab"/>
          <w:sz w:val="20"/>
          <w:szCs w:val="20"/>
        </w:rPr>
        <w:t xml:space="preserve">летний душ 4,0; </w:t>
      </w:r>
    </w:p>
    <w:p w:rsidR="00FE6279" w:rsidRPr="00113309" w:rsidRDefault="00FE6279" w:rsidP="00FE6279">
      <w:pPr>
        <w:pStyle w:val="a2"/>
        <w:rPr>
          <w:rStyle w:val="ab"/>
          <w:sz w:val="20"/>
          <w:szCs w:val="20"/>
        </w:rPr>
      </w:pPr>
      <w:r w:rsidRPr="00113309">
        <w:rPr>
          <w:rStyle w:val="ab"/>
          <w:sz w:val="20"/>
          <w:szCs w:val="20"/>
        </w:rPr>
        <w:t xml:space="preserve">уборная с мусоросборником 3,0; </w:t>
      </w:r>
    </w:p>
    <w:p w:rsidR="00FE6279" w:rsidRPr="00113309" w:rsidRDefault="00FE6279" w:rsidP="00FE6279">
      <w:pPr>
        <w:pStyle w:val="a2"/>
        <w:rPr>
          <w:rStyle w:val="ab"/>
          <w:sz w:val="20"/>
          <w:szCs w:val="20"/>
        </w:rPr>
      </w:pPr>
      <w:r w:rsidRPr="00113309">
        <w:rPr>
          <w:rStyle w:val="ab"/>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0"/>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r>
            <w:r w:rsidRPr="00113309">
              <w:rPr>
                <w:b/>
                <w:sz w:val="20"/>
                <w:szCs w:val="20"/>
              </w:rPr>
              <w:lastRenderedPageBreak/>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lastRenderedPageBreak/>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lastRenderedPageBreak/>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0"/>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 xml:space="preserve">Расстояние от сараев для скота и птицы до шахтных колодцев должно быть </w:t>
      </w:r>
      <w:r w:rsidR="0002439D">
        <w:br/>
      </w:r>
      <w:r w:rsidRPr="00113309">
        <w:t>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02439D">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0"/>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61B4B" w:rsidRPr="00113309" w:rsidRDefault="00261B4B" w:rsidP="0002439D">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 xml:space="preserve">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w:t>
      </w:r>
      <w:r w:rsidRPr="00113309">
        <w:lastRenderedPageBreak/>
        <w:t>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02439D">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02439D">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 xml:space="preserve">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w:t>
      </w:r>
      <w:r w:rsidRPr="00113309">
        <w:lastRenderedPageBreak/>
        <w:t>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0"/>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8"/>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8"/>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lastRenderedPageBreak/>
        <w:t>Нормативы определены в соответствии с Жилищным кодексом РФ.</w:t>
      </w:r>
    </w:p>
    <w:p w:rsidR="005E5223" w:rsidRPr="00113309" w:rsidRDefault="005E5223" w:rsidP="0002439D">
      <w:pPr>
        <w:pStyle w:val="1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02439D">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w:t>
      </w:r>
      <w:r w:rsidRPr="00113309">
        <w:lastRenderedPageBreak/>
        <w:t>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E5223" w:rsidRPr="00113309" w:rsidRDefault="005E5223" w:rsidP="0002439D">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0"/>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02439D">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02439D">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02439D">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02439D">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0"/>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02439D">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02439D">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02439D">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02439D">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котловинности горного рельефа зоны отдыха необходимо размещать выше промышленных </w:t>
      </w:r>
      <w:r w:rsidR="001659E5" w:rsidRPr="00113309">
        <w:t>предприятий по</w:t>
      </w:r>
      <w:r w:rsidRPr="00113309">
        <w:t xml:space="preserve"> рельефу, с </w:t>
      </w:r>
      <w:r w:rsidR="001659E5" w:rsidRPr="00113309">
        <w:t>наветренной стороны</w:t>
      </w:r>
      <w:r w:rsidRPr="00113309">
        <w:t xml:space="preserve"> по отношению к промышленным предприятиям и ближе к окраинной части котловины.</w:t>
      </w:r>
    </w:p>
    <w:p w:rsidR="007A5A8C" w:rsidRPr="00113309" w:rsidRDefault="007A5A8C" w:rsidP="0002439D">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w:t>
      </w:r>
      <w:r w:rsidR="001659E5" w:rsidRPr="00113309">
        <w:t>пользования) -</w:t>
      </w:r>
      <w:r w:rsidRPr="00113309">
        <w:t xml:space="preserve">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0"/>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Лесная зона</w:t>
            </w:r>
          </w:p>
        </w:tc>
        <w:tc>
          <w:tcPr>
            <w:tcW w:w="1510" w:type="dxa"/>
          </w:tcPr>
          <w:p w:rsidR="0078636D" w:rsidRPr="00113309" w:rsidRDefault="0078636D" w:rsidP="002C3F97">
            <w:pPr>
              <w:rPr>
                <w:sz w:val="20"/>
                <w:szCs w:val="20"/>
              </w:rPr>
            </w:pPr>
            <w:r w:rsidRPr="00113309">
              <w:rPr>
                <w:sz w:val="20"/>
                <w:szCs w:val="20"/>
              </w:rPr>
              <w:t>-</w:t>
            </w:r>
          </w:p>
        </w:tc>
        <w:tc>
          <w:tcPr>
            <w:tcW w:w="2232" w:type="dxa"/>
          </w:tcPr>
          <w:p w:rsidR="0078636D" w:rsidRPr="00113309" w:rsidRDefault="0078636D" w:rsidP="002C3F97">
            <w:pPr>
              <w:rPr>
                <w:sz w:val="20"/>
                <w:szCs w:val="20"/>
                <w:lang w:val="en-US"/>
              </w:rPr>
            </w:pPr>
            <w:r w:rsidRPr="00113309">
              <w:rPr>
                <w:sz w:val="20"/>
                <w:szCs w:val="20"/>
              </w:rPr>
              <w:t xml:space="preserve">12 </w:t>
            </w:r>
          </w:p>
        </w:tc>
        <w:tc>
          <w:tcPr>
            <w:tcW w:w="4696" w:type="dxa"/>
          </w:tcPr>
          <w:p w:rsidR="0078636D" w:rsidRPr="00113309" w:rsidRDefault="00FB59CF" w:rsidP="002C3F97">
            <w:pPr>
              <w:rPr>
                <w:sz w:val="20"/>
                <w:szCs w:val="20"/>
              </w:rPr>
            </w:pPr>
            <w:r w:rsidRPr="00113309">
              <w:rPr>
                <w:sz w:val="20"/>
                <w:szCs w:val="20"/>
              </w:rPr>
              <w:t>-</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02439D">
      <w:pPr>
        <w:pStyle w:val="2"/>
      </w:pPr>
      <w:bookmarkStart w:id="72" w:name="_Toc389132895"/>
      <w:bookmarkStart w:id="73"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02439D">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1659E5" w:rsidP="0002439D">
      <w:pPr>
        <w:pStyle w:val="2"/>
      </w:pPr>
      <w:bookmarkStart w:id="76" w:name="_Toc389132898"/>
      <w:bookmarkStart w:id="77" w:name="_Toc393700425"/>
      <w:r w:rsidRPr="00113309">
        <w:t>Минимальные расчетные показатели площадей территорий</w:t>
      </w:r>
      <w:r w:rsidR="007A5A8C" w:rsidRPr="00113309">
        <w:t xml:space="preserve">, </w:t>
      </w:r>
      <w:r w:rsidRPr="00113309">
        <w:t>распределения элементов объектов рекреационного назначения</w:t>
      </w:r>
      <w:r w:rsidR="007A5A8C" w:rsidRPr="00113309">
        <w:t>.</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0"/>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02439D">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02439D">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 xml:space="preserve">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w:t>
      </w:r>
      <w:r w:rsidRPr="00113309">
        <w:lastRenderedPageBreak/>
        <w:t>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 xml:space="preserve">Неблагоприятные </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320</w:t>
            </w:r>
          </w:p>
        </w:tc>
      </w:tr>
    </w:tbl>
    <w:p w:rsidR="00C113F6" w:rsidRPr="00113309" w:rsidRDefault="00C113F6" w:rsidP="00C113F6">
      <w:pPr>
        <w:pStyle w:val="a6"/>
      </w:pPr>
      <w:r w:rsidRPr="00113309">
        <w:t>Для городских округов, расположенных в зоне неблагоприятных природных условий, средняя приведенная температура января, как правило, ниже -48 °С. При данной температуре риск обморожения может возникнуть в течение 2-5 минут. Поэтому время пути до объекта должно быть не более 5 минут. Расстояние пешеходной доступности в этом случае составит не более 300 м.</w:t>
      </w:r>
    </w:p>
    <w:p w:rsidR="007A5A8C" w:rsidRPr="00113309" w:rsidRDefault="007A5A8C" w:rsidP="0002439D">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02439D">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lastRenderedPageBreak/>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0"/>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w:t>
      </w:r>
      <w:r w:rsidR="001659E5">
        <w:t xml:space="preserve">ксимальное число единовременных посетителей </w:t>
      </w:r>
      <w:r w:rsidRPr="00113309">
        <w:t>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Ма</w:t>
      </w:r>
      <w:r w:rsidR="001659E5">
        <w:t>ксимальное число единовременных</w:t>
      </w:r>
      <w:r w:rsidRPr="00113309">
        <w:t xml:space="preserve"> посетите</w:t>
      </w:r>
      <w:r w:rsidR="001659E5">
        <w:t>лей</w:t>
      </w:r>
      <w:r w:rsidRPr="00113309">
        <w:t xml:space="preserve">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02439D">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02439D">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lastRenderedPageBreak/>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w:t>
      </w:r>
      <w:r w:rsidR="001659E5" w:rsidRPr="00113309">
        <w:t>типичных природных комплексов,</w:t>
      </w:r>
      <w:r w:rsidRPr="00113309">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7554DC" w:rsidRDefault="001659E5" w:rsidP="003F7045">
      <w:pPr>
        <w:pStyle w:val="a6"/>
      </w:pPr>
      <w:r w:rsidRPr="00113309">
        <w:t>Использование, охрана</w:t>
      </w:r>
      <w:r w:rsidR="007A5A8C" w:rsidRPr="00113309">
        <w:t xml:space="preserve">, защита, и воспроизводство </w:t>
      </w:r>
      <w:r w:rsidRPr="00113309">
        <w:t>лесов,</w:t>
      </w:r>
      <w:r w:rsidR="007A5A8C" w:rsidRPr="00113309">
        <w:t xml:space="preserve"> расположенных на землях населенных пунктов и </w:t>
      </w:r>
      <w:r w:rsidRPr="00113309">
        <w:t>на землях, находящихся</w:t>
      </w:r>
      <w:r w:rsidR="007A5A8C" w:rsidRPr="00113309">
        <w:t xml:space="preserve">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02439D">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02439D">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lastRenderedPageBreak/>
        <w:t>Пешеходная доступность отделений почтовой связи,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100 м/2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100" w:name="_Toc389132814"/>
      <w:bookmarkStart w:id="101" w:name="_Toc393700436"/>
      <w:r w:rsidRPr="00113309">
        <w:t>Рынки</w:t>
      </w:r>
      <w:bookmarkEnd w:id="100"/>
      <w:bookmarkEnd w:id="101"/>
    </w:p>
    <w:p w:rsidR="00CF3187" w:rsidRPr="00113309" w:rsidRDefault="00CF3187" w:rsidP="00CF3187">
      <w:pPr>
        <w:pStyle w:val="a6"/>
      </w:pPr>
      <w:r w:rsidRPr="00113309">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24 кв. м торговой площади на 1 тыс. человек.</w:t>
      </w:r>
    </w:p>
    <w:p w:rsidR="00CF3187" w:rsidRPr="00113309" w:rsidRDefault="00CF3187" w:rsidP="00CF3187">
      <w:pPr>
        <w:pStyle w:val="a6"/>
      </w:pPr>
      <w:r w:rsidRPr="00113309">
        <w:lastRenderedPageBreak/>
        <w:t>Для рынков на 1 торговое место следует принимать 6 кв. м торговой площади.</w:t>
      </w:r>
    </w:p>
    <w:p w:rsidR="00CF3187" w:rsidRPr="00113309" w:rsidRDefault="00CF3187" w:rsidP="00CF3187">
      <w:pPr>
        <w:pStyle w:val="a6"/>
      </w:pPr>
      <w:r w:rsidRPr="00113309">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CF3187" w:rsidRPr="00113309" w:rsidRDefault="00CF3187" w:rsidP="00CF3187">
      <w:pPr>
        <w:pStyle w:val="a2"/>
      </w:pPr>
      <w:r w:rsidRPr="00113309">
        <w:t>14 кв. м на 1 кв. м торговой площади – при торговой площади до 600 кв. м;</w:t>
      </w:r>
    </w:p>
    <w:p w:rsidR="00CF3187" w:rsidRPr="00113309" w:rsidRDefault="00CF3187" w:rsidP="00CF3187">
      <w:pPr>
        <w:pStyle w:val="a2"/>
      </w:pPr>
      <w:r w:rsidRPr="00113309">
        <w:t>7 кв. м на 1 кв. м торговой площади – при торговой площади свыше 3000 кв. м.</w:t>
      </w:r>
    </w:p>
    <w:p w:rsidR="006641FC" w:rsidRPr="00113309" w:rsidRDefault="006641FC" w:rsidP="0002439D">
      <w:pPr>
        <w:pStyle w:val="2"/>
      </w:pPr>
      <w:bookmarkStart w:id="102" w:name="_Toc389132815"/>
      <w:bookmarkStart w:id="103" w:name="_Toc393700437"/>
      <w:r w:rsidRPr="00113309">
        <w:t>Предприятия бытового обслуживания</w:t>
      </w:r>
      <w:bookmarkEnd w:id="102"/>
      <w:bookmarkEnd w:id="103"/>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9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104" w:name="_Toc389132816"/>
      <w:bookmarkStart w:id="105" w:name="_Toc393700438"/>
      <w:r w:rsidRPr="00113309">
        <w:t>Прачечные</w:t>
      </w:r>
      <w:bookmarkEnd w:id="104"/>
      <w:bookmarkEnd w:id="105"/>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120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02439D">
      <w:pPr>
        <w:pStyle w:val="2"/>
      </w:pPr>
      <w:bookmarkStart w:id="106" w:name="_Toc389132817"/>
      <w:bookmarkStart w:id="107" w:name="_Toc393700439"/>
      <w:r w:rsidRPr="00113309">
        <w:t>Химчистки</w:t>
      </w:r>
      <w:bookmarkEnd w:id="106"/>
      <w:bookmarkEnd w:id="107"/>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11,4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02439D">
      <w:pPr>
        <w:pStyle w:val="2"/>
      </w:pPr>
      <w:bookmarkStart w:id="108" w:name="_Toc389132818"/>
      <w:bookmarkStart w:id="109" w:name="_Toc393700440"/>
      <w:r w:rsidRPr="00113309">
        <w:lastRenderedPageBreak/>
        <w:t>Бани</w:t>
      </w:r>
      <w:bookmarkEnd w:id="108"/>
      <w:bookmarkEnd w:id="109"/>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5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02439D">
      <w:pPr>
        <w:pStyle w:val="11"/>
      </w:pPr>
      <w:bookmarkStart w:id="110" w:name="_Toc389132819"/>
      <w:bookmarkStart w:id="111" w:name="_Toc393700441"/>
      <w:r w:rsidRPr="00113309">
        <w:t>Нормативы обеспеченности населения в границах поселения библиотечным обслуживанием</w:t>
      </w:r>
      <w:bookmarkEnd w:id="110"/>
      <w:bookmarkEnd w:id="111"/>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1659E5" w:rsidP="00CF3187">
      <w:pPr>
        <w:pStyle w:val="af0"/>
        <w:jc w:val="right"/>
      </w:pPr>
      <w:bookmarkStart w:id="112" w:name="_Ref393702297"/>
      <w:r>
        <w:br w:type="page"/>
      </w:r>
      <w:r w:rsidR="00CF3187" w:rsidRPr="00113309">
        <w:lastRenderedPageBreak/>
        <w:t xml:space="preserve">Таблица </w:t>
      </w:r>
      <w:fldSimple w:instr=" SEQ Таблица \* ARABIC ">
        <w:r w:rsidR="00CF3187" w:rsidRPr="00113309">
          <w:rPr>
            <w:noProof/>
          </w:rPr>
          <w:t>20</w:t>
        </w:r>
      </w:fldSimple>
      <w:bookmarkEnd w:id="112"/>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CF3187">
      <w:pPr>
        <w:pStyle w:val="a2"/>
      </w:pPr>
      <w:r w:rsidRPr="00113309">
        <w:t>общедоступная – 1 объект на поселение;</w:t>
      </w:r>
    </w:p>
    <w:p w:rsidR="00CF3187" w:rsidRPr="00113309" w:rsidRDefault="00CF3187" w:rsidP="00CF3187">
      <w:pPr>
        <w:pStyle w:val="a2"/>
      </w:pPr>
      <w:r w:rsidRPr="00113309">
        <w:t>детская – 1 объект на поселение;</w:t>
      </w:r>
    </w:p>
    <w:p w:rsidR="00CF3187" w:rsidRPr="00113309" w:rsidRDefault="00CF3187" w:rsidP="00CF3187">
      <w:pPr>
        <w:pStyle w:val="a2"/>
      </w:pPr>
      <w:r w:rsidRPr="00113309">
        <w:t>юношеская – 1 объект на поселение.</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02439D">
      <w:pPr>
        <w:pStyle w:val="11"/>
      </w:pPr>
      <w:bookmarkStart w:id="113" w:name="_Toc389132820"/>
      <w:bookmarkStart w:id="114" w:name="_Toc393700442"/>
      <w:r w:rsidRPr="00113309">
        <w:t>Нормативы обеспеченности в границах поселения населения объектами досуга и культуры</w:t>
      </w:r>
      <w:bookmarkEnd w:id="113"/>
      <w:bookmarkEnd w:id="114"/>
    </w:p>
    <w:p w:rsidR="006641FC" w:rsidRPr="00113309" w:rsidRDefault="006641FC" w:rsidP="0002439D">
      <w:pPr>
        <w:pStyle w:val="2"/>
      </w:pPr>
      <w:bookmarkStart w:id="115" w:name="_Toc375830301"/>
      <w:bookmarkStart w:id="116" w:name="_Toc389132821"/>
      <w:bookmarkStart w:id="117" w:name="_Toc393700443"/>
      <w:r w:rsidRPr="00113309">
        <w:t>Помещения для культурно-досуговой деятельности</w:t>
      </w:r>
      <w:bookmarkEnd w:id="115"/>
      <w:bookmarkEnd w:id="116"/>
      <w:bookmarkEnd w:id="117"/>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02439D">
      <w:pPr>
        <w:pStyle w:val="2"/>
      </w:pPr>
      <w:bookmarkStart w:id="118" w:name="_Toc381202436"/>
      <w:bookmarkStart w:id="119" w:name="_Toc389132822"/>
      <w:bookmarkStart w:id="120" w:name="_Toc393700444"/>
      <w:r w:rsidRPr="00113309">
        <w:t>Учреждения культуры клубного типа</w:t>
      </w:r>
      <w:bookmarkEnd w:id="118"/>
      <w:bookmarkEnd w:id="119"/>
      <w:bookmarkEnd w:id="120"/>
    </w:p>
    <w:p w:rsidR="0087575E" w:rsidRPr="00113309" w:rsidRDefault="0087575E" w:rsidP="0087575E">
      <w:pPr>
        <w:pStyle w:val="a2"/>
        <w:numPr>
          <w:ilvl w:val="0"/>
          <w:numId w:val="0"/>
        </w:numPr>
        <w:ind w:left="142" w:firstLine="284"/>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50 зрительских мест на 1 тыс. человек.</w:t>
      </w:r>
    </w:p>
    <w:p w:rsidR="0087575E" w:rsidRPr="00113309" w:rsidRDefault="0087575E" w:rsidP="0087575E">
      <w:pPr>
        <w:pStyle w:val="a6"/>
      </w:pPr>
      <w:r w:rsidRPr="00113309">
        <w:lastRenderedPageBreak/>
        <w:t>Размеры земельных участков учреждений культуры клубного типа устанавливаются заданием на проектирование.</w:t>
      </w:r>
    </w:p>
    <w:p w:rsidR="006641FC" w:rsidRPr="00113309" w:rsidRDefault="006641FC" w:rsidP="0002439D">
      <w:pPr>
        <w:pStyle w:val="2"/>
      </w:pPr>
      <w:bookmarkStart w:id="121" w:name="_Toc389132823"/>
      <w:bookmarkStart w:id="122" w:name="_Toc393700445"/>
      <w:r w:rsidRPr="00113309">
        <w:t>Музеи</w:t>
      </w:r>
      <w:bookmarkEnd w:id="121"/>
      <w:bookmarkEnd w:id="122"/>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2 объекта на поселение.</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02439D">
      <w:pPr>
        <w:pStyle w:val="11"/>
      </w:pPr>
      <w:bookmarkStart w:id="123" w:name="_Toc389132834"/>
      <w:bookmarkStart w:id="124" w:name="_Toc393700446"/>
      <w:r w:rsidRPr="00113309">
        <w:t>Нормативы обеспеченности населения в границах поселения объектами физической культуры и массового спорта</w:t>
      </w:r>
      <w:bookmarkEnd w:id="123"/>
      <w:bookmarkEnd w:id="124"/>
    </w:p>
    <w:p w:rsidR="00144157" w:rsidRPr="00113309" w:rsidRDefault="00144157" w:rsidP="0002439D">
      <w:pPr>
        <w:pStyle w:val="2"/>
      </w:pPr>
      <w:bookmarkStart w:id="125" w:name="_Toc375830319"/>
      <w:bookmarkStart w:id="126" w:name="_Toc381202445"/>
      <w:bookmarkStart w:id="127" w:name="_Toc389132835"/>
      <w:bookmarkStart w:id="128" w:name="_Toc393700447"/>
      <w:r w:rsidRPr="00113309">
        <w:t xml:space="preserve">Помещения для физкультурных занятий </w:t>
      </w:r>
      <w:bookmarkEnd w:id="125"/>
      <w:bookmarkEnd w:id="126"/>
      <w:r w:rsidRPr="00113309">
        <w:t>и тренировок</w:t>
      </w:r>
      <w:bookmarkEnd w:id="127"/>
      <w:bookmarkEnd w:id="128"/>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02439D">
      <w:pPr>
        <w:pStyle w:val="2"/>
      </w:pPr>
      <w:bookmarkStart w:id="129" w:name="_Toc381202446"/>
      <w:bookmarkStart w:id="130" w:name="_Toc389132836"/>
      <w:bookmarkStart w:id="131" w:name="_Toc393700448"/>
      <w:r w:rsidRPr="00113309">
        <w:t>Физкультурно-спортивные залы</w:t>
      </w:r>
      <w:bookmarkEnd w:id="129"/>
      <w:bookmarkEnd w:id="130"/>
      <w:bookmarkEnd w:id="131"/>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02439D">
      <w:pPr>
        <w:pStyle w:val="2"/>
      </w:pPr>
      <w:bookmarkStart w:id="132" w:name="_Toc389132837"/>
      <w:bookmarkStart w:id="133" w:name="_Toc393700449"/>
      <w:r w:rsidRPr="00113309">
        <w:t>Плавательные бассейны</w:t>
      </w:r>
      <w:bookmarkEnd w:id="132"/>
      <w:bookmarkEnd w:id="133"/>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02439D">
      <w:pPr>
        <w:pStyle w:val="2"/>
      </w:pPr>
      <w:bookmarkStart w:id="134" w:name="_Toc389132838"/>
      <w:bookmarkStart w:id="135" w:name="_Toc393700450"/>
      <w:r w:rsidRPr="00113309">
        <w:t>Плоскостные сооружения</w:t>
      </w:r>
      <w:bookmarkEnd w:id="134"/>
      <w:bookmarkEnd w:id="135"/>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02439D">
      <w:pPr>
        <w:pStyle w:val="11"/>
      </w:pPr>
      <w:bookmarkStart w:id="136" w:name="_Toc329704281"/>
      <w:bookmarkStart w:id="137" w:name="_Toc389132941"/>
      <w:bookmarkStart w:id="138" w:name="_Toc393700451"/>
      <w:r w:rsidRPr="00113309">
        <w:lastRenderedPageBreak/>
        <w:t xml:space="preserve">Нормативы градостроительного проектирования размещения объектов социального и коммунально-бытового </w:t>
      </w:r>
      <w:bookmarkEnd w:id="136"/>
      <w:r w:rsidRPr="00113309">
        <w:t>назначения</w:t>
      </w:r>
      <w:bookmarkEnd w:id="137"/>
      <w:bookmarkEnd w:id="138"/>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2"/>
        <w:jc w:val="right"/>
      </w:pPr>
      <w:bookmarkStart w:id="139" w:name="_Ref388451617"/>
      <w:r w:rsidRPr="00113309">
        <w:t xml:space="preserve">Таблица </w:t>
      </w:r>
      <w:fldSimple w:instr=" SEQ Таблица \* ARABIC ">
        <w:r w:rsidRPr="00113309">
          <w:rPr>
            <w:noProof/>
          </w:rPr>
          <w:t>21</w:t>
        </w:r>
      </w:fldSimple>
      <w:bookmarkEnd w:id="139"/>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lastRenderedPageBreak/>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0"/>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0"/>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0"/>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0"/>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Наименование учреждения, </w:t>
            </w:r>
            <w:r w:rsidRPr="00113309">
              <w:rPr>
                <w:b/>
                <w:sz w:val="20"/>
                <w:szCs w:val="20"/>
              </w:rPr>
              <w:lastRenderedPageBreak/>
              <w:t>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02439D">
      <w:pPr>
        <w:pStyle w:val="2"/>
      </w:pPr>
      <w:bookmarkStart w:id="140" w:name="_Toc389132942"/>
      <w:bookmarkStart w:id="141" w:name="_Toc393700452"/>
      <w:bookmarkStart w:id="142" w:name="_Toc389132847"/>
      <w:bookmarkStart w:id="143" w:name="_Toc393700459"/>
      <w:r w:rsidRPr="00113309">
        <w:t>Нормативы обеспеченности кредитно-финансовыми учреждениями</w:t>
      </w:r>
      <w:bookmarkEnd w:id="140"/>
      <w:bookmarkEnd w:id="141"/>
    </w:p>
    <w:p w:rsidR="00341331" w:rsidRPr="00113309" w:rsidRDefault="00341331" w:rsidP="00341331">
      <w:pPr>
        <w:pStyle w:val="3"/>
      </w:pPr>
      <w:bookmarkStart w:id="144" w:name="_Toc389132943"/>
      <w:bookmarkStart w:id="145" w:name="_Toc393700453"/>
      <w:r w:rsidRPr="00113309">
        <w:t>Отделения банков</w:t>
      </w:r>
      <w:bookmarkEnd w:id="144"/>
      <w:bookmarkEnd w:id="145"/>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
      </w:pPr>
      <w:bookmarkStart w:id="146" w:name="_Toc389132944"/>
      <w:bookmarkStart w:id="147" w:name="_Toc393700454"/>
      <w:r w:rsidRPr="00113309">
        <w:lastRenderedPageBreak/>
        <w:t>Отделения и филиалы сберегательного банка</w:t>
      </w:r>
      <w:bookmarkEnd w:id="146"/>
      <w:bookmarkEnd w:id="147"/>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
      </w:pPr>
      <w:bookmarkStart w:id="148" w:name="_Toc389132945"/>
      <w:bookmarkStart w:id="149" w:name="_Toc393700455"/>
      <w:r w:rsidRPr="00113309">
        <w:t>Организации и учреждения управления</w:t>
      </w:r>
      <w:bookmarkEnd w:id="148"/>
      <w:bookmarkEnd w:id="149"/>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02439D">
      <w:pPr>
        <w:pStyle w:val="2"/>
      </w:pPr>
      <w:bookmarkStart w:id="150" w:name="_Toc389132946"/>
      <w:bookmarkStart w:id="151" w:name="_Toc393700456"/>
      <w:r w:rsidRPr="00113309">
        <w:t>Учреждения жилищно-коммунального хозяйства</w:t>
      </w:r>
      <w:bookmarkEnd w:id="150"/>
      <w:bookmarkEnd w:id="151"/>
    </w:p>
    <w:p w:rsidR="00341331" w:rsidRPr="00113309" w:rsidRDefault="00341331" w:rsidP="00341331">
      <w:pPr>
        <w:pStyle w:val="3"/>
      </w:pPr>
      <w:bookmarkStart w:id="152" w:name="_Toc389132947"/>
      <w:bookmarkStart w:id="153" w:name="_Toc393700457"/>
      <w:r w:rsidRPr="00113309">
        <w:t>Гостиницы</w:t>
      </w:r>
      <w:bookmarkEnd w:id="152"/>
      <w:bookmarkEnd w:id="153"/>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341331">
      <w:pPr>
        <w:pStyle w:val="3"/>
      </w:pPr>
      <w:bookmarkStart w:id="154" w:name="_Toc389132948"/>
      <w:bookmarkStart w:id="155" w:name="_Toc393700458"/>
      <w:r w:rsidRPr="00113309">
        <w:t>Формирование архива поселения</w:t>
      </w:r>
      <w:bookmarkEnd w:id="154"/>
      <w:bookmarkEnd w:id="15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02439D">
      <w:pPr>
        <w:pStyle w:val="11"/>
      </w:pP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2"/>
      <w:bookmarkEnd w:id="143"/>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w:t>
      </w:r>
      <w:r w:rsidRPr="00113309">
        <w:lastRenderedPageBreak/>
        <w:t>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02439D">
      <w:pPr>
        <w:pStyle w:val="2"/>
      </w:pPr>
      <w:bookmarkStart w:id="156" w:name="_Toc389132848"/>
      <w:bookmarkStart w:id="157" w:name="_Toc393700460"/>
      <w:r w:rsidRPr="00113309">
        <w:t>Объекты электроснабжения</w:t>
      </w:r>
      <w:bookmarkEnd w:id="156"/>
      <w:bookmarkEnd w:id="157"/>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8" w:name="_Ref279000570"/>
    </w:p>
    <w:p w:rsidR="00AB2AA9" w:rsidRPr="00113309" w:rsidRDefault="00AB2AA9" w:rsidP="00AB2AA9">
      <w:pPr>
        <w:pStyle w:val="af0"/>
        <w:keepNext/>
        <w:jc w:val="right"/>
      </w:pPr>
      <w:bookmarkStart w:id="159" w:name="_Ref364440957"/>
      <w:bookmarkStart w:id="160" w:name="_Ref354155866"/>
      <w:bookmarkEnd w:id="158"/>
      <w:r w:rsidRPr="00113309">
        <w:t xml:space="preserve">Таблица </w:t>
      </w:r>
      <w:fldSimple w:instr=" SEQ Таблица \* ARABIC ">
        <w:r w:rsidRPr="00113309">
          <w:rPr>
            <w:noProof/>
          </w:rPr>
          <w:t>25</w:t>
        </w:r>
      </w:fldSimple>
      <w:bookmarkEnd w:id="159"/>
    </w:p>
    <w:bookmarkEnd w:id="160"/>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1"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61"/>
    </w:p>
    <w:p w:rsidR="00AB2AA9" w:rsidRPr="00113309" w:rsidRDefault="00AB2AA9" w:rsidP="00AB2AA9">
      <w:pPr>
        <w:pStyle w:val="af0"/>
        <w:keepNext/>
        <w:jc w:val="right"/>
      </w:pPr>
      <w:bookmarkStart w:id="162" w:name="_Ref364440977"/>
      <w:bookmarkStart w:id="163" w:name="_Ref354155896"/>
      <w:r w:rsidRPr="00113309">
        <w:t xml:space="preserve">Таблица </w:t>
      </w:r>
      <w:fldSimple w:instr=" SEQ Таблица \* ARABIC ">
        <w:r w:rsidRPr="00113309">
          <w:rPr>
            <w:noProof/>
          </w:rPr>
          <w:t>26</w:t>
        </w:r>
      </w:fldSimple>
      <w:bookmarkEnd w:id="162"/>
    </w:p>
    <w:bookmarkEnd w:id="163"/>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0"/>
        <w:keepNext/>
        <w:jc w:val="right"/>
      </w:pPr>
      <w:bookmarkStart w:id="164" w:name="_Ref364441011"/>
      <w:bookmarkStart w:id="165" w:name="_Ref354155964"/>
      <w:r w:rsidRPr="00113309">
        <w:t xml:space="preserve">Таблица </w:t>
      </w:r>
      <w:fldSimple w:instr=" SEQ Таблица \* ARABIC ">
        <w:r w:rsidRPr="00113309">
          <w:rPr>
            <w:noProof/>
          </w:rPr>
          <w:t>27</w:t>
        </w:r>
      </w:fldSimple>
      <w:bookmarkEnd w:id="164"/>
    </w:p>
    <w:bookmarkEnd w:id="165"/>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02439D">
      <w:pPr>
        <w:pStyle w:val="2"/>
      </w:pPr>
      <w:bookmarkStart w:id="166" w:name="_Toc389132849"/>
      <w:bookmarkStart w:id="167" w:name="_Toc393700461"/>
      <w:r w:rsidRPr="00113309">
        <w:t>Объекты теплоснабжения</w:t>
      </w:r>
      <w:bookmarkEnd w:id="166"/>
      <w:bookmarkEnd w:id="167"/>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8" w:name="_Ref364440832"/>
      <w:bookmarkStart w:id="169" w:name="_Ref354157948"/>
      <w:r w:rsidRPr="00113309">
        <w:lastRenderedPageBreak/>
        <w:t xml:space="preserve">Таблица </w:t>
      </w:r>
      <w:fldSimple w:instr=" SEQ Таблица \* ARABIC ">
        <w:r w:rsidRPr="00113309">
          <w:rPr>
            <w:noProof/>
          </w:rPr>
          <w:t>28</w:t>
        </w:r>
      </w:fldSimple>
      <w:bookmarkEnd w:id="168"/>
    </w:p>
    <w:bookmarkEnd w:id="169"/>
    <w:p w:rsidR="00AB2AA9" w:rsidRPr="00113309" w:rsidRDefault="00AB2AA9" w:rsidP="00AB2AA9">
      <w:pPr>
        <w:pStyle w:val="af2"/>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0"/>
        <w:keepNext/>
        <w:jc w:val="right"/>
      </w:pPr>
      <w:bookmarkStart w:id="170" w:name="_Ref364440854"/>
      <w:bookmarkStart w:id="171" w:name="_Ref354158631"/>
      <w:r w:rsidRPr="00113309">
        <w:t xml:space="preserve">Таблица </w:t>
      </w:r>
      <w:fldSimple w:instr=" SEQ Таблица \* ARABIC ">
        <w:r w:rsidRPr="00113309">
          <w:rPr>
            <w:noProof/>
          </w:rPr>
          <w:t>29</w:t>
        </w:r>
      </w:fldSimple>
      <w:bookmarkEnd w:id="170"/>
    </w:p>
    <w:bookmarkEnd w:id="171"/>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02439D">
      <w:pPr>
        <w:pStyle w:val="2"/>
      </w:pPr>
      <w:bookmarkStart w:id="172" w:name="_Toc389132850"/>
      <w:bookmarkStart w:id="173" w:name="_Toc393700462"/>
      <w:r w:rsidRPr="00113309">
        <w:t>Объекты газоснабжения</w:t>
      </w:r>
      <w:bookmarkEnd w:id="172"/>
      <w:bookmarkEnd w:id="173"/>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02439D">
      <w:pPr>
        <w:pStyle w:val="2"/>
      </w:pPr>
      <w:bookmarkStart w:id="174" w:name="_Toc389132851"/>
      <w:bookmarkStart w:id="175" w:name="_Toc393700463"/>
      <w:r w:rsidRPr="00113309">
        <w:t>Объекты водоснабжения</w:t>
      </w:r>
      <w:bookmarkEnd w:id="174"/>
      <w:bookmarkEnd w:id="175"/>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jc w:val="right"/>
      </w:pPr>
      <w:bookmarkStart w:id="176" w:name="_Ref364440664"/>
      <w:r w:rsidRPr="00113309">
        <w:t xml:space="preserve">Таблица </w:t>
      </w:r>
      <w:fldSimple w:instr=" SEQ Таблица \* ARABIC ">
        <w:r w:rsidRPr="00113309">
          <w:rPr>
            <w:noProof/>
          </w:rPr>
          <w:t>34</w:t>
        </w:r>
      </w:fldSimple>
      <w:bookmarkEnd w:id="176"/>
    </w:p>
    <w:p w:rsidR="00AB2AA9" w:rsidRPr="00113309" w:rsidRDefault="00AB2AA9" w:rsidP="00AB2AA9">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0"/>
        <w:keepNext/>
        <w:jc w:val="right"/>
      </w:pPr>
      <w:bookmarkStart w:id="177" w:name="_Ref364440693"/>
      <w:r w:rsidRPr="00113309">
        <w:t xml:space="preserve">Таблица </w:t>
      </w:r>
      <w:bookmarkEnd w:id="177"/>
      <w:r w:rsidR="00D21A99" w:rsidRPr="00113309">
        <w:t>35</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02439D">
      <w:pPr>
        <w:pStyle w:val="2"/>
      </w:pPr>
      <w:bookmarkStart w:id="178" w:name="_Toc389132852"/>
      <w:bookmarkStart w:id="179" w:name="_Toc393700464"/>
      <w:r w:rsidRPr="00113309">
        <w:t>Объекты водоотведения</w:t>
      </w:r>
      <w:bookmarkEnd w:id="178"/>
      <w:bookmarkEnd w:id="179"/>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80"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keepNext/>
        <w:jc w:val="right"/>
      </w:pPr>
      <w:bookmarkStart w:id="181" w:name="_Ref364440721"/>
      <w:bookmarkStart w:id="182" w:name="_Ref354156974"/>
      <w:bookmarkEnd w:id="180"/>
      <w:r w:rsidRPr="00113309">
        <w:t xml:space="preserve">Таблица </w:t>
      </w:r>
      <w:bookmarkEnd w:id="181"/>
      <w:r w:rsidR="00D21A99" w:rsidRPr="00113309">
        <w:t>36</w:t>
      </w:r>
    </w:p>
    <w:bookmarkEnd w:id="182"/>
    <w:p w:rsidR="00AB2AA9" w:rsidRPr="00113309" w:rsidRDefault="00AB2AA9" w:rsidP="00AB2AA9">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3" w:name="_Ref364440747"/>
      <w:bookmarkStart w:id="184" w:name="_Ref354157014"/>
      <w:r w:rsidRPr="00113309">
        <w:t xml:space="preserve">в </w:t>
      </w:r>
      <w:r w:rsidR="00D21A99" w:rsidRPr="00113309">
        <w:t>таблице 37</w:t>
      </w:r>
    </w:p>
    <w:p w:rsidR="00AB2AA9" w:rsidRPr="00113309" w:rsidRDefault="00AB2AA9" w:rsidP="00AB2AA9">
      <w:pPr>
        <w:pStyle w:val="af0"/>
        <w:keepNext/>
        <w:jc w:val="right"/>
      </w:pPr>
      <w:bookmarkStart w:id="185" w:name="_Ref393703595"/>
      <w:r w:rsidRPr="00113309">
        <w:t xml:space="preserve">Таблица </w:t>
      </w:r>
      <w:bookmarkEnd w:id="183"/>
      <w:bookmarkEnd w:id="185"/>
      <w:r w:rsidR="00D21A99" w:rsidRPr="00113309">
        <w:t>37</w:t>
      </w:r>
    </w:p>
    <w:bookmarkEnd w:id="184"/>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0"/>
        <w:keepNext/>
        <w:jc w:val="right"/>
      </w:pPr>
      <w:bookmarkStart w:id="186" w:name="_Ref364440787"/>
      <w:bookmarkStart w:id="187" w:name="_Ref354392419"/>
      <w:r w:rsidRPr="00113309">
        <w:t xml:space="preserve">Таблица </w:t>
      </w:r>
      <w:bookmarkEnd w:id="186"/>
      <w:r w:rsidR="00D21A99" w:rsidRPr="00113309">
        <w:t>38</w:t>
      </w:r>
    </w:p>
    <w:bookmarkEnd w:id="187"/>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02439D">
      <w:pPr>
        <w:pStyle w:val="2"/>
      </w:pPr>
      <w:bookmarkStart w:id="188" w:name="_Toc389132853"/>
      <w:bookmarkStart w:id="189" w:name="_Toc393700465"/>
      <w:r w:rsidRPr="00113309">
        <w:t>Снабжение населения топливом</w:t>
      </w:r>
      <w:bookmarkEnd w:id="188"/>
      <w:bookmarkEnd w:id="189"/>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0"/>
        <w:keepNext/>
        <w:jc w:val="right"/>
      </w:pPr>
      <w:r w:rsidRPr="00113309">
        <w:lastRenderedPageBreak/>
        <w:t xml:space="preserve">Таблица </w:t>
      </w:r>
      <w:r w:rsidR="00D21A99" w:rsidRPr="00113309">
        <w:t>39</w:t>
      </w:r>
    </w:p>
    <w:p w:rsidR="00AB2AA9" w:rsidRPr="00113309" w:rsidRDefault="00AB2AA9" w:rsidP="00AB2AA9">
      <w:pPr>
        <w:pStyle w:val="af2"/>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0"/>
        <w:keepNext/>
        <w:jc w:val="right"/>
      </w:pPr>
      <w:bookmarkStart w:id="190" w:name="_Ref364441076"/>
      <w:bookmarkStart w:id="191" w:name="_Ref354159819"/>
      <w:r w:rsidRPr="00113309">
        <w:t xml:space="preserve">Таблица </w:t>
      </w:r>
      <w:bookmarkEnd w:id="190"/>
      <w:r w:rsidR="00D21A99" w:rsidRPr="00113309">
        <w:t>40</w:t>
      </w:r>
    </w:p>
    <w:bookmarkEnd w:id="191"/>
    <w:p w:rsidR="00AB2AA9" w:rsidRPr="00113309" w:rsidRDefault="00AB2AA9" w:rsidP="00AB2AA9">
      <w:pPr>
        <w:pStyle w:val="af2"/>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0"/>
        <w:keepNext/>
        <w:jc w:val="right"/>
      </w:pPr>
      <w:r w:rsidRPr="00113309">
        <w:t xml:space="preserve">Таблица </w:t>
      </w:r>
      <w:r w:rsidR="00D21A99" w:rsidRPr="00113309">
        <w:t>41</w:t>
      </w:r>
    </w:p>
    <w:p w:rsidR="00AB2AA9" w:rsidRPr="00113309" w:rsidRDefault="00AB2AA9" w:rsidP="00AB2AA9">
      <w:pPr>
        <w:pStyle w:val="af2"/>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02439D">
      <w:pPr>
        <w:pStyle w:val="11"/>
      </w:pPr>
      <w:bookmarkStart w:id="192" w:name="_Toc389132860"/>
      <w:bookmarkStart w:id="193"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2"/>
      <w:bookmarkEnd w:id="193"/>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02439D">
      <w:pPr>
        <w:pStyle w:val="2"/>
      </w:pPr>
      <w:bookmarkStart w:id="194" w:name="_Toc389132861"/>
      <w:bookmarkStart w:id="195" w:name="_Toc393700467"/>
      <w:bookmarkStart w:id="196" w:name="_Toc389132864"/>
      <w:bookmarkStart w:id="197"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198" w:name="_Ref375128471"/>
      <w:r w:rsidRPr="00113309">
        <w:lastRenderedPageBreak/>
        <w:t xml:space="preserve">Таблица </w:t>
      </w:r>
      <w:bookmarkEnd w:id="198"/>
      <w:r w:rsidR="00D21A99" w:rsidRPr="00113309">
        <w:t>42</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02439D">
      <w:pPr>
        <w:pStyle w:val="2"/>
      </w:pPr>
      <w:bookmarkStart w:id="199" w:name="_Toc389132862"/>
      <w:bookmarkStart w:id="200" w:name="_Toc393700468"/>
      <w:r w:rsidRPr="00113309">
        <w:lastRenderedPageBreak/>
        <w:t>Категории и параметры автомобильных дорог систем расселения</w:t>
      </w:r>
      <w:bookmarkEnd w:id="199"/>
      <w:bookmarkEnd w:id="200"/>
    </w:p>
    <w:p w:rsidR="00A621BA" w:rsidRPr="00113309" w:rsidRDefault="00A621BA" w:rsidP="00A621BA">
      <w:pPr>
        <w:pStyle w:val="af0"/>
        <w:keepNext/>
        <w:jc w:val="right"/>
      </w:pPr>
      <w:r w:rsidRPr="00113309">
        <w:t xml:space="preserve">Таблица </w:t>
      </w:r>
      <w:r w:rsidR="00D21A99" w:rsidRPr="00113309">
        <w:t>43</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02439D">
      <w:pPr>
        <w:pStyle w:val="2"/>
      </w:pPr>
      <w:bookmarkStart w:id="201" w:name="_Toc389132863"/>
      <w:bookmarkStart w:id="202" w:name="_Toc393700469"/>
      <w:bookmarkStart w:id="203" w:name="_Toc389132854"/>
      <w:bookmarkStart w:id="204" w:name="_Toc393700483"/>
      <w:bookmarkEnd w:id="196"/>
      <w:bookmarkEnd w:id="197"/>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0"/>
        <w:jc w:val="right"/>
      </w:pPr>
      <w:bookmarkStart w:id="205" w:name="_Ref375138376"/>
      <w:r w:rsidRPr="00113309">
        <w:t xml:space="preserve">Таблица </w:t>
      </w:r>
      <w:bookmarkEnd w:id="205"/>
      <w:r w:rsidR="00D21A99" w:rsidRPr="00113309">
        <w:t>44</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02439D">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02439D">
      <w:pPr>
        <w:pStyle w:val="2"/>
      </w:pPr>
      <w:bookmarkStart w:id="206" w:name="_Toc389132865"/>
      <w:bookmarkStart w:id="207" w:name="_Toc393700471"/>
      <w:r w:rsidRPr="00113309">
        <w:t>Обеспеченность внешних автомобильных дорог объектами дорожного сервиса и элементами обустройства</w:t>
      </w:r>
      <w:bookmarkEnd w:id="206"/>
      <w:bookmarkEnd w:id="207"/>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0"/>
        <w:jc w:val="right"/>
      </w:pPr>
      <w:bookmarkStart w:id="208" w:name="_Ref375131017"/>
      <w:r w:rsidRPr="00113309">
        <w:lastRenderedPageBreak/>
        <w:t xml:space="preserve">Таблица </w:t>
      </w:r>
      <w:bookmarkEnd w:id="208"/>
      <w:r w:rsidR="00D21A99" w:rsidRPr="00113309">
        <w:t>45</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80 км </w:t>
            </w:r>
          </w:p>
          <w:p w:rsidR="00A621BA" w:rsidRPr="00113309" w:rsidRDefault="00A621BA" w:rsidP="00436E04">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250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0"/>
        <w:jc w:val="right"/>
        <w:rPr>
          <w:b w:val="0"/>
        </w:rPr>
      </w:pPr>
      <w:bookmarkStart w:id="209" w:name="_Ref375228443"/>
      <w:r w:rsidRPr="00113309">
        <w:t xml:space="preserve">Таблица </w:t>
      </w:r>
      <w:bookmarkEnd w:id="209"/>
      <w:r w:rsidR="00D21A99" w:rsidRPr="00113309">
        <w:t>46</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02439D">
      <w:pPr>
        <w:pStyle w:val="2"/>
      </w:pPr>
      <w:bookmarkStart w:id="210" w:name="_Toc389132866"/>
      <w:bookmarkStart w:id="211" w:name="_Toc393700472"/>
      <w:r w:rsidRPr="00113309">
        <w:t>Затраты времени на передвижение трудящихся</w:t>
      </w:r>
      <w:bookmarkEnd w:id="210"/>
      <w:bookmarkEnd w:id="211"/>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0"/>
        <w:keepNext/>
        <w:jc w:val="right"/>
      </w:pPr>
      <w:bookmarkStart w:id="212" w:name="_Ref375228553"/>
      <w:r w:rsidRPr="00113309">
        <w:t xml:space="preserve">Таблица </w:t>
      </w:r>
      <w:bookmarkEnd w:id="212"/>
      <w:r w:rsidR="00D21A99" w:rsidRPr="00113309">
        <w:t>47</w:t>
      </w:r>
    </w:p>
    <w:p w:rsidR="00A621BA" w:rsidRPr="00113309" w:rsidRDefault="00A621BA" w:rsidP="00A621BA">
      <w:pPr>
        <w:pStyle w:val="af2"/>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02439D">
      <w:pPr>
        <w:pStyle w:val="2"/>
      </w:pPr>
      <w:bookmarkStart w:id="213" w:name="_Toc389132867"/>
      <w:bookmarkStart w:id="214" w:name="_Toc393700473"/>
      <w:r w:rsidRPr="00113309">
        <w:t>Категории дорог и улиц (для улично-дорожной сети населенных пунктов)</w:t>
      </w:r>
      <w:bookmarkEnd w:id="213"/>
      <w:bookmarkEnd w:id="214"/>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0"/>
        <w:keepNext/>
        <w:jc w:val="right"/>
      </w:pPr>
      <w:bookmarkStart w:id="215" w:name="_Ref375232557"/>
      <w:r w:rsidRPr="00113309">
        <w:t xml:space="preserve">Таблица </w:t>
      </w:r>
      <w:r w:rsidR="00D21A99" w:rsidRPr="00113309">
        <w:t>48</w:t>
      </w:r>
      <w:fldSimple w:instr=" SEQ Таблица \* ARABIC "/>
      <w:bookmarkEnd w:id="215"/>
    </w:p>
    <w:p w:rsidR="00A621BA" w:rsidRPr="00113309" w:rsidRDefault="00A621BA" w:rsidP="00A621BA">
      <w:pPr>
        <w:pStyle w:val="af2"/>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d"/>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d"/>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02439D">
      <w:pPr>
        <w:pStyle w:val="2"/>
      </w:pPr>
      <w:bookmarkStart w:id="216" w:name="_Toc389132868"/>
      <w:bookmarkStart w:id="217" w:name="_Toc393700474"/>
      <w:r w:rsidRPr="00113309">
        <w:t>Параметры улично-дорожной сети городских и сельских поселений</w:t>
      </w:r>
      <w:bookmarkEnd w:id="216"/>
      <w:bookmarkEnd w:id="217"/>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0"/>
        <w:keepNext/>
        <w:jc w:val="right"/>
      </w:pPr>
      <w:bookmarkStart w:id="218" w:name="_Ref375232581"/>
      <w:r w:rsidRPr="00113309">
        <w:t xml:space="preserve">Таблица </w:t>
      </w:r>
      <w:bookmarkEnd w:id="218"/>
      <w:r w:rsidR="00D21A99" w:rsidRPr="00113309">
        <w:t>49</w:t>
      </w:r>
    </w:p>
    <w:p w:rsidR="00A621BA" w:rsidRPr="00113309" w:rsidRDefault="00A621BA" w:rsidP="00A621BA">
      <w:pPr>
        <w:pStyle w:val="af2"/>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3"/>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d"/>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0"/>
        <w:keepNext/>
        <w:jc w:val="right"/>
      </w:pPr>
      <w:bookmarkStart w:id="219" w:name="_Ref375232596"/>
      <w:r w:rsidRPr="00113309">
        <w:t xml:space="preserve">Таблица </w:t>
      </w:r>
      <w:bookmarkEnd w:id="219"/>
      <w:r w:rsidR="00D21A99" w:rsidRPr="00113309">
        <w:t>50</w:t>
      </w:r>
    </w:p>
    <w:p w:rsidR="00A621BA" w:rsidRPr="00113309" w:rsidRDefault="00A621BA" w:rsidP="00A621BA">
      <w:pPr>
        <w:pStyle w:val="af2"/>
      </w:pPr>
      <w:r w:rsidRPr="00113309">
        <w:t>Наибольшие продольные уклоны для УДС городских поселений</w:t>
      </w:r>
    </w:p>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02439D">
      <w:pPr>
        <w:pStyle w:val="2"/>
      </w:pPr>
      <w:bookmarkStart w:id="220" w:name="_Toc389132869"/>
      <w:bookmarkStart w:id="221" w:name="_Toc393700475"/>
      <w:r w:rsidRPr="00113309">
        <w:t>Основные параметры тротуаров и пешеходных дорожек</w:t>
      </w:r>
      <w:bookmarkEnd w:id="220"/>
      <w:bookmarkEnd w:id="221"/>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w:t>
      </w:r>
      <w:r w:rsidRPr="00113309">
        <w:lastRenderedPageBreak/>
        <w:t>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2" w:name="_Ref375232624"/>
    </w:p>
    <w:p w:rsidR="00A621BA" w:rsidRPr="00113309" w:rsidRDefault="00A621BA" w:rsidP="00A621BA">
      <w:pPr>
        <w:pStyle w:val="af0"/>
        <w:keepNext/>
        <w:jc w:val="right"/>
      </w:pPr>
      <w:bookmarkStart w:id="223" w:name="_Ref393703785"/>
      <w:r w:rsidRPr="00113309">
        <w:t xml:space="preserve">Таблица </w:t>
      </w:r>
      <w:bookmarkEnd w:id="222"/>
      <w:bookmarkEnd w:id="223"/>
      <w:r w:rsidR="00D21A99" w:rsidRPr="00113309">
        <w:t>51</w:t>
      </w:r>
    </w:p>
    <w:p w:rsidR="00A621BA" w:rsidRPr="00113309" w:rsidRDefault="00A621BA" w:rsidP="00A621BA">
      <w:pPr>
        <w:pStyle w:val="af2"/>
      </w:pPr>
      <w:bookmarkStart w:id="224" w:name="_Toc389132870"/>
      <w:bookmarkStart w:id="225" w:name="_Toc393700476"/>
      <w:r w:rsidRPr="00113309">
        <w:t>Ширины пешеходной части тротуара</w:t>
      </w:r>
    </w:p>
    <w:p w:rsidR="00A621BA" w:rsidRPr="00113309" w:rsidRDefault="00A621BA" w:rsidP="0002439D">
      <w:pPr>
        <w:pStyle w:val="2"/>
      </w:pPr>
      <w:r w:rsidRPr="00113309">
        <w:t>Параметры проектирования улично-дорожной сети</w:t>
      </w:r>
      <w:bookmarkEnd w:id="224"/>
      <w:bookmarkEnd w:id="225"/>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0"/>
        <w:keepNext/>
        <w:jc w:val="right"/>
      </w:pPr>
      <w:bookmarkStart w:id="226" w:name="_Ref375232640"/>
      <w:r w:rsidRPr="00113309">
        <w:t xml:space="preserve">Таблица </w:t>
      </w:r>
      <w:bookmarkEnd w:id="226"/>
      <w:r w:rsidR="00D21A99" w:rsidRPr="00113309">
        <w:t>52</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до стоянок автомобилей и остановок </w:t>
            </w:r>
            <w:r w:rsidRPr="00113309">
              <w:rPr>
                <w:sz w:val="20"/>
                <w:szCs w:val="20"/>
              </w:rPr>
              <w:lastRenderedPageBreak/>
              <w:t>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02439D">
      <w:pPr>
        <w:pStyle w:val="2"/>
      </w:pPr>
      <w:bookmarkStart w:id="227" w:name="_Toc389132871"/>
      <w:bookmarkStart w:id="228" w:name="_Toc393700477"/>
      <w:r w:rsidRPr="00113309">
        <w:t>Параметры пешеходных путей с возможностью проезда механических инвалидных колясок</w:t>
      </w:r>
      <w:bookmarkEnd w:id="227"/>
      <w:bookmarkEnd w:id="228"/>
    </w:p>
    <w:p w:rsidR="00A621BA" w:rsidRPr="00113309" w:rsidRDefault="00A621BA" w:rsidP="00A621BA">
      <w:pPr>
        <w:pStyle w:val="af0"/>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 xml:space="preserve">Параметры пешеходных путей с возможностью проезда механических </w:t>
            </w:r>
            <w:r w:rsidRPr="00113309">
              <w:lastRenderedPageBreak/>
              <w:t>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lastRenderedPageBreak/>
              <w:t xml:space="preserve">наибольшая высота вертикальных препятствий (бортовые камни, поребрики) на пути </w:t>
            </w:r>
            <w:r w:rsidRPr="00113309">
              <w:lastRenderedPageBreak/>
              <w:t xml:space="preserve">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lastRenderedPageBreak/>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02439D">
      <w:pPr>
        <w:pStyle w:val="2"/>
      </w:pPr>
      <w:bookmarkStart w:id="229" w:name="_Toc389132872"/>
      <w:bookmarkStart w:id="230" w:name="_Toc393700478"/>
      <w:r w:rsidRPr="00113309">
        <w:t>Ширина полосы для складирования снега в пределах проезжей части улиц и дорог</w:t>
      </w:r>
      <w:bookmarkEnd w:id="229"/>
      <w:bookmarkEnd w:id="230"/>
      <w:r w:rsidRPr="00113309">
        <w:t xml:space="preserve"> </w:t>
      </w:r>
    </w:p>
    <w:p w:rsidR="00A621BA" w:rsidRPr="00113309" w:rsidRDefault="00A621BA" w:rsidP="0002439D">
      <w:pPr>
        <w:pStyle w:val="2"/>
      </w:pPr>
      <w:bookmarkStart w:id="231" w:name="_Toc389132873"/>
      <w:bookmarkStart w:id="232" w:name="_Toc393700479"/>
      <w:r w:rsidRPr="00113309">
        <w:t>Параметры проектирования пешеходных переходов</w:t>
      </w:r>
      <w:bookmarkEnd w:id="231"/>
      <w:bookmarkEnd w:id="232"/>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0"/>
        <w:keepNext/>
        <w:jc w:val="right"/>
      </w:pPr>
      <w:bookmarkStart w:id="233" w:name="_Ref375232726"/>
      <w:r w:rsidRPr="00113309">
        <w:t xml:space="preserve">Таблица </w:t>
      </w:r>
      <w:bookmarkEnd w:id="233"/>
      <w:r w:rsidR="00D21A99" w:rsidRPr="00113309">
        <w:t>54</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02439D">
      <w:pPr>
        <w:pStyle w:val="2"/>
      </w:pPr>
      <w:bookmarkStart w:id="234" w:name="_Toc389132874"/>
      <w:bookmarkStart w:id="235" w:name="_Toc393700480"/>
      <w:r w:rsidRPr="00113309">
        <w:t>Нормы проектирования сооружений и устройств для хранения  и обслуживания транспортных средств</w:t>
      </w:r>
      <w:bookmarkEnd w:id="234"/>
      <w:bookmarkEnd w:id="235"/>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lastRenderedPageBreak/>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0"/>
        <w:keepNext/>
        <w:jc w:val="right"/>
      </w:pPr>
      <w:bookmarkStart w:id="236" w:name="_Ref375232750"/>
      <w:bookmarkStart w:id="237" w:name="_Ref375825095"/>
      <w:r w:rsidRPr="00113309">
        <w:t xml:space="preserve">Таблица </w:t>
      </w:r>
      <w:bookmarkEnd w:id="236"/>
      <w:bookmarkEnd w:id="237"/>
      <w:r w:rsidR="00D21A99" w:rsidRPr="00113309">
        <w:t>55</w:t>
      </w:r>
    </w:p>
    <w:p w:rsidR="00A621BA" w:rsidRPr="00113309" w:rsidRDefault="00A621BA" w:rsidP="00A621BA">
      <w:pPr>
        <w:pStyle w:val="af2"/>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Коэффициент приведения индивидуальных транспортных средств к </w:t>
            </w:r>
            <w:r w:rsidRPr="00113309">
              <w:rPr>
                <w:sz w:val="20"/>
                <w:szCs w:val="20"/>
              </w:rPr>
              <w:lastRenderedPageBreak/>
              <w:t>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lastRenderedPageBreak/>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Нормы земельных участков гаражей и парков </w:t>
            </w:r>
            <w:r w:rsidRPr="00113309">
              <w:rPr>
                <w:sz w:val="20"/>
                <w:szCs w:val="20"/>
              </w:rPr>
              <w:lastRenderedPageBreak/>
              <w:t>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га на расчетную единицу:     </w:t>
            </w:r>
            <w:r w:rsidRPr="00113309">
              <w:rPr>
                <w:sz w:val="20"/>
                <w:szCs w:val="20"/>
              </w:rPr>
              <w:lastRenderedPageBreak/>
              <w:t>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школ, детских          </w:t>
            </w:r>
          </w:p>
          <w:p w:rsidR="00A621BA" w:rsidRPr="00113309" w:rsidRDefault="00A621BA" w:rsidP="00436E04">
            <w:pPr>
              <w:pStyle w:val="afd"/>
              <w:jc w:val="center"/>
              <w:rPr>
                <w:sz w:val="20"/>
                <w:szCs w:val="20"/>
              </w:rPr>
            </w:pPr>
            <w:r w:rsidRPr="00113309">
              <w:rPr>
                <w:sz w:val="20"/>
                <w:szCs w:val="20"/>
              </w:rPr>
              <w:t xml:space="preserve">учреждений, ПТУ, техникумов,      </w:t>
            </w:r>
          </w:p>
          <w:p w:rsidR="00A621BA" w:rsidRPr="00113309" w:rsidRDefault="00A621BA" w:rsidP="00436E04">
            <w:pPr>
              <w:pStyle w:val="afd"/>
              <w:jc w:val="center"/>
              <w:rPr>
                <w:sz w:val="20"/>
                <w:szCs w:val="20"/>
              </w:rPr>
            </w:pPr>
            <w:r w:rsidRPr="00113309">
              <w:rPr>
                <w:sz w:val="20"/>
                <w:szCs w:val="20"/>
              </w:rPr>
              <w:t xml:space="preserve">площадок для отдыха, игр и        </w:t>
            </w:r>
          </w:p>
          <w:p w:rsidR="00A621BA" w:rsidRPr="00113309" w:rsidRDefault="00A621BA" w:rsidP="00436E04">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w:t>
      </w:r>
      <w:r w:rsidRPr="00113309">
        <w:lastRenderedPageBreak/>
        <w:t>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02439D">
      <w:pPr>
        <w:pStyle w:val="2"/>
      </w:pPr>
      <w:bookmarkStart w:id="238" w:name="_Toc389132875"/>
      <w:bookmarkStart w:id="239" w:name="_Toc393700481"/>
      <w:r w:rsidRPr="00113309">
        <w:t>Параметры проектирования объектов транспортного обслуживания</w:t>
      </w:r>
      <w:bookmarkEnd w:id="238"/>
      <w:bookmarkEnd w:id="239"/>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0"/>
        <w:keepNext/>
        <w:jc w:val="right"/>
      </w:pPr>
      <w:bookmarkStart w:id="240" w:name="_Ref375232820"/>
      <w:r w:rsidRPr="00113309">
        <w:t xml:space="preserve">Таблица </w:t>
      </w:r>
      <w:bookmarkEnd w:id="240"/>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02439D">
      <w:pPr>
        <w:pStyle w:val="2"/>
      </w:pPr>
      <w:bookmarkStart w:id="241" w:name="_Toc389132876"/>
      <w:bookmarkStart w:id="242" w:name="_Toc393700482"/>
      <w:r w:rsidRPr="00113309">
        <w:lastRenderedPageBreak/>
        <w:t>Показатели инженерной подготовки и защиты территории</w:t>
      </w:r>
      <w:bookmarkEnd w:id="241"/>
      <w:bookmarkEnd w:id="242"/>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 xml:space="preserve">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w:t>
      </w:r>
      <w:r w:rsidRPr="00113309">
        <w:lastRenderedPageBreak/>
        <w:t>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0"/>
        <w:jc w:val="right"/>
      </w:pPr>
      <w:bookmarkStart w:id="243" w:name="_Ref375141282"/>
      <w:r w:rsidRPr="00113309">
        <w:t xml:space="preserve">Таблица </w:t>
      </w:r>
      <w:bookmarkEnd w:id="243"/>
      <w:r w:rsidR="00D21A99" w:rsidRPr="00113309">
        <w:t>57</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D52D3C" w:rsidP="0002439D">
      <w:pPr>
        <w:pStyle w:val="11"/>
      </w:pPr>
      <w:r w:rsidRPr="00113309">
        <w:lastRenderedPageBreak/>
        <w:t>Нормативы обеспеченности населения поселения транспортными услугами в границах поселения</w:t>
      </w:r>
      <w:bookmarkEnd w:id="203"/>
      <w:bookmarkEnd w:id="204"/>
    </w:p>
    <w:p w:rsidR="00436E04" w:rsidRPr="00113309" w:rsidRDefault="00436E04" w:rsidP="0002439D">
      <w:pPr>
        <w:pStyle w:val="2"/>
      </w:pPr>
      <w:bookmarkStart w:id="244" w:name="_Toc389132855"/>
      <w:bookmarkStart w:id="245" w:name="_Toc393700484"/>
      <w:bookmarkStart w:id="246" w:name="_Toc389132877"/>
      <w:bookmarkStart w:id="247" w:name="_Toc393700489"/>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0"/>
        <w:keepNext/>
        <w:jc w:val="right"/>
      </w:pPr>
      <w:bookmarkStart w:id="248" w:name="_Ref375232261"/>
      <w:r w:rsidRPr="00113309">
        <w:t xml:space="preserve">Таблица </w:t>
      </w:r>
      <w:bookmarkEnd w:id="248"/>
      <w:r w:rsidR="00D21A99" w:rsidRPr="00113309">
        <w:t>58</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Плотность сети линий </w:t>
            </w:r>
            <w:r w:rsidRPr="00113309">
              <w:rPr>
                <w:sz w:val="20"/>
                <w:szCs w:val="20"/>
              </w:rPr>
              <w:lastRenderedPageBreak/>
              <w:t>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 xml:space="preserve">на застроенных </w:t>
            </w:r>
            <w:r w:rsidRPr="00113309">
              <w:rPr>
                <w:sz w:val="20"/>
                <w:szCs w:val="20"/>
              </w:rPr>
              <w:lastRenderedPageBreak/>
              <w:t xml:space="preserve">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СНиП </w:t>
            </w:r>
            <w:r w:rsidRPr="00113309">
              <w:rPr>
                <w:sz w:val="20"/>
                <w:szCs w:val="20"/>
              </w:rPr>
              <w:lastRenderedPageBreak/>
              <w:t>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02439D">
      <w:pPr>
        <w:pStyle w:val="2"/>
      </w:pPr>
      <w:bookmarkStart w:id="249" w:name="_Toc389132856"/>
      <w:bookmarkStart w:id="250" w:name="_Toc393700485"/>
      <w:r w:rsidRPr="00113309">
        <w:t>Дальность пешеходных подходов до ближайшей остановки общественного пассажирского транспорта</w:t>
      </w:r>
      <w:bookmarkEnd w:id="249"/>
      <w:bookmarkEnd w:id="250"/>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02439D">
      <w:pPr>
        <w:pStyle w:val="2"/>
      </w:pPr>
      <w:bookmarkStart w:id="251" w:name="_Toc389132857"/>
      <w:bookmarkStart w:id="252" w:name="_Toc393700486"/>
      <w:r w:rsidRPr="00113309">
        <w:t>Нормы проектирования остановочных пунктов общественного транспорта</w:t>
      </w:r>
      <w:bookmarkEnd w:id="251"/>
      <w:bookmarkEnd w:id="252"/>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w:t>
      </w:r>
      <w:r w:rsidRPr="00113309">
        <w:lastRenderedPageBreak/>
        <w:t>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02439D">
      <w:pPr>
        <w:pStyle w:val="2"/>
      </w:pPr>
      <w:bookmarkStart w:id="253" w:name="_Toc389132858"/>
      <w:bookmarkStart w:id="254" w:name="_Toc393700487"/>
      <w:r w:rsidRPr="00113309">
        <w:t>Нормы проектирования отстойно-разворотных площадок</w:t>
      </w:r>
      <w:bookmarkEnd w:id="253"/>
      <w:bookmarkEnd w:id="254"/>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02439D">
      <w:pPr>
        <w:pStyle w:val="2"/>
      </w:pPr>
      <w:bookmarkStart w:id="255" w:name="_Toc389132859"/>
      <w:bookmarkStart w:id="256" w:name="_Toc393700488"/>
      <w:r w:rsidRPr="00113309">
        <w:t>Нормы земельных участков под автобусные парки (гаражи)</w:t>
      </w:r>
      <w:bookmarkEnd w:id="255"/>
      <w:bookmarkEnd w:id="256"/>
    </w:p>
    <w:p w:rsidR="00436E04" w:rsidRPr="00113309" w:rsidRDefault="00436E04" w:rsidP="00436E04">
      <w:pPr>
        <w:pStyle w:val="af0"/>
        <w:keepNext/>
        <w:jc w:val="right"/>
      </w:pPr>
      <w:r w:rsidRPr="00113309">
        <w:t xml:space="preserve">Таблица </w:t>
      </w:r>
      <w:r w:rsidR="00D21A99" w:rsidRPr="00113309">
        <w:t>59</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 xml:space="preserve">Нормы земельных участков гаражей и </w:t>
            </w:r>
            <w:r w:rsidRPr="00113309">
              <w:rPr>
                <w:sz w:val="20"/>
                <w:szCs w:val="20"/>
              </w:rPr>
              <w:lastRenderedPageBreak/>
              <w:t>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lastRenderedPageBreak/>
              <w:t xml:space="preserve">Автобусные парки </w:t>
            </w:r>
            <w:r w:rsidRPr="00113309">
              <w:rPr>
                <w:sz w:val="20"/>
                <w:szCs w:val="20"/>
              </w:rPr>
              <w:lastRenderedPageBreak/>
              <w:t>(гаражи)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СП 42.13330.2011 </w:t>
            </w:r>
            <w:r w:rsidRPr="00113309">
              <w:rPr>
                <w:sz w:val="20"/>
                <w:szCs w:val="20"/>
              </w:rPr>
              <w:lastRenderedPageBreak/>
              <w:t>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02439D">
      <w:pPr>
        <w:pStyle w:val="11"/>
      </w:pPr>
      <w:r w:rsidRPr="00113309">
        <w:t>Нормативы обеспеченности пунктами технического осмотра автомобилей в границах населенных пунктов поселения</w:t>
      </w:r>
      <w:bookmarkEnd w:id="246"/>
      <w:bookmarkEnd w:id="247"/>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02439D">
      <w:pPr>
        <w:pStyle w:val="11"/>
      </w:pPr>
      <w:bookmarkStart w:id="257" w:name="_Toc389132886"/>
      <w:bookmarkStart w:id="258" w:name="_Toc393700490"/>
      <w:r w:rsidRPr="00113309">
        <w:t>Нормативы обеспеченности в границах поселения организации ритуальных услуг и содержание мест захоронения</w:t>
      </w:r>
      <w:bookmarkEnd w:id="257"/>
      <w:bookmarkEnd w:id="258"/>
    </w:p>
    <w:p w:rsidR="008D20DC" w:rsidRPr="00113309" w:rsidRDefault="008D20DC" w:rsidP="0002439D">
      <w:pPr>
        <w:pStyle w:val="2"/>
      </w:pPr>
      <w:bookmarkStart w:id="259" w:name="_Toc389132887"/>
      <w:bookmarkStart w:id="260" w:name="_Toc393700491"/>
      <w:r w:rsidRPr="00113309">
        <w:t>Нормативные размеры земельного участка для кладбища</w:t>
      </w:r>
      <w:bookmarkEnd w:id="259"/>
      <w:bookmarkEnd w:id="260"/>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02439D">
      <w:pPr>
        <w:pStyle w:val="2"/>
      </w:pPr>
      <w:bookmarkStart w:id="261" w:name="_Toc389132888"/>
      <w:bookmarkStart w:id="262" w:name="_Toc393700492"/>
      <w:r w:rsidRPr="00113309">
        <w:t>Нормативные требования к размещению объектов ритуального назначения</w:t>
      </w:r>
      <w:bookmarkEnd w:id="261"/>
      <w:bookmarkEnd w:id="262"/>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lastRenderedPageBreak/>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02439D">
      <w:pPr>
        <w:pStyle w:val="2"/>
      </w:pPr>
      <w:bookmarkStart w:id="263" w:name="_Toc389132889"/>
      <w:bookmarkStart w:id="264" w:name="_Toc393700493"/>
      <w:r w:rsidRPr="00113309">
        <w:t>Нормативные требования к участку, отводимому под кладбище.</w:t>
      </w:r>
      <w:bookmarkEnd w:id="263"/>
      <w:bookmarkEnd w:id="264"/>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02439D">
      <w:pPr>
        <w:pStyle w:val="2"/>
      </w:pPr>
      <w:bookmarkStart w:id="265" w:name="_Toc389132890"/>
      <w:bookmarkStart w:id="266" w:name="_Toc393700494"/>
      <w:r w:rsidRPr="00113309">
        <w:t>Нормативные требования к использованию территорий закрытых кладбищ.</w:t>
      </w:r>
      <w:bookmarkEnd w:id="265"/>
      <w:bookmarkEnd w:id="266"/>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02439D">
      <w:pPr>
        <w:pStyle w:val="2"/>
      </w:pPr>
      <w:bookmarkStart w:id="267" w:name="_Toc389132891"/>
      <w:bookmarkStart w:id="268" w:name="_Toc393700495"/>
      <w:r w:rsidRPr="00113309">
        <w:lastRenderedPageBreak/>
        <w:t>Нормативные требования к благоустройству объектов ритуального назначения.</w:t>
      </w:r>
      <w:bookmarkEnd w:id="267"/>
      <w:bookmarkEnd w:id="268"/>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02439D">
      <w:pPr>
        <w:pStyle w:val="11"/>
      </w:pPr>
      <w:bookmarkStart w:id="269" w:name="_Toc389132878"/>
      <w:bookmarkStart w:id="270" w:name="_Toc393700496"/>
      <w:r w:rsidRPr="00113309">
        <w:t>Нормативы обеспеченности в границах поселения объектами для организации сбора и вывоза бытовых отходов и мусора</w:t>
      </w:r>
      <w:bookmarkEnd w:id="269"/>
      <w:bookmarkEnd w:id="270"/>
    </w:p>
    <w:p w:rsidR="008D20DC" w:rsidRPr="00113309" w:rsidRDefault="008D20DC" w:rsidP="0002439D">
      <w:pPr>
        <w:pStyle w:val="2"/>
      </w:pPr>
      <w:bookmarkStart w:id="271" w:name="_Toc389132879"/>
      <w:bookmarkStart w:id="272" w:name="_Toc393700497"/>
      <w:r w:rsidRPr="00113309">
        <w:t>Нормативы накопления твёрдых бытовых отходов</w:t>
      </w:r>
      <w:bookmarkEnd w:id="271"/>
      <w:bookmarkEnd w:id="272"/>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0"/>
        <w:keepNext/>
        <w:jc w:val="right"/>
      </w:pPr>
      <w:bookmarkStart w:id="273" w:name="_Ref393703914"/>
      <w:r w:rsidRPr="00113309">
        <w:t xml:space="preserve">Таблица </w:t>
      </w:r>
      <w:bookmarkEnd w:id="273"/>
      <w:r w:rsidR="00D21A99" w:rsidRPr="00113309">
        <w:t>60</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lastRenderedPageBreak/>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02439D">
      <w:pPr>
        <w:pStyle w:val="2"/>
      </w:pPr>
      <w:bookmarkStart w:id="274" w:name="_Toc389132880"/>
      <w:bookmarkStart w:id="275" w:name="_Toc393700498"/>
      <w:r w:rsidRPr="00113309">
        <w:t>Нормативы накопления  крупногабаритных  коммунальных  отходов</w:t>
      </w:r>
      <w:bookmarkEnd w:id="274"/>
      <w:bookmarkEnd w:id="275"/>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02439D">
      <w:pPr>
        <w:pStyle w:val="2"/>
      </w:pPr>
      <w:bookmarkStart w:id="276" w:name="_Toc389132881"/>
      <w:bookmarkStart w:id="277"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6"/>
      <w:bookmarkEnd w:id="277"/>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02439D">
      <w:pPr>
        <w:pStyle w:val="2"/>
      </w:pPr>
      <w:bookmarkStart w:id="278" w:name="_Toc389132882"/>
      <w:bookmarkStart w:id="279" w:name="_Toc393700500"/>
      <w:r w:rsidRPr="00113309">
        <w:t>Нормативные требования к мероприятиям по мусороудалению</w:t>
      </w:r>
      <w:bookmarkEnd w:id="278"/>
      <w:bookmarkEnd w:id="279"/>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02439D">
      <w:pPr>
        <w:pStyle w:val="2"/>
      </w:pPr>
      <w:bookmarkStart w:id="280" w:name="_Toc389132883"/>
      <w:bookmarkStart w:id="281" w:name="_Toc393700501"/>
      <w:r w:rsidRPr="00113309">
        <w:t>Нормативные требования к размещению площадок для установки  мусоросборников</w:t>
      </w:r>
      <w:bookmarkEnd w:id="280"/>
      <w:bookmarkEnd w:id="281"/>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lastRenderedPageBreak/>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02439D">
      <w:pPr>
        <w:pStyle w:val="2"/>
      </w:pPr>
      <w:bookmarkStart w:id="282" w:name="_Toc389132884"/>
      <w:bookmarkStart w:id="283" w:name="_Toc393700502"/>
      <w:r w:rsidRPr="00113309">
        <w:t>Нормативные требования к расчёту числа устанавливаемых контейнеров для мусора.</w:t>
      </w:r>
      <w:bookmarkEnd w:id="282"/>
      <w:bookmarkEnd w:id="283"/>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02439D">
      <w:pPr>
        <w:pStyle w:val="2"/>
      </w:pPr>
      <w:bookmarkStart w:id="284" w:name="_Toc389132885"/>
      <w:bookmarkStart w:id="285"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4"/>
      <w:bookmarkEnd w:id="285"/>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02439D">
      <w:pPr>
        <w:pStyle w:val="11"/>
      </w:pPr>
      <w:bookmarkStart w:id="286" w:name="_Toc389132906"/>
      <w:bookmarkStart w:id="287"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02439D">
      <w:pPr>
        <w:pStyle w:val="2"/>
      </w:pPr>
      <w:bookmarkStart w:id="288" w:name="_Toc389132907"/>
      <w:bookmarkStart w:id="289"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8"/>
      <w:bookmarkEnd w:id="289"/>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lastRenderedPageBreak/>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02439D">
      <w:pPr>
        <w:pStyle w:val="2"/>
      </w:pPr>
      <w:bookmarkStart w:id="290" w:name="_Toc389132908"/>
      <w:bookmarkStart w:id="291" w:name="_Toc393700506"/>
      <w:r w:rsidRPr="00113309">
        <w:t>Нормативные требования градостроительного проектирования в сейсмических районах</w:t>
      </w:r>
      <w:bookmarkEnd w:id="290"/>
      <w:bookmarkEnd w:id="291"/>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lastRenderedPageBreak/>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lastRenderedPageBreak/>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02439D">
      <w:pPr>
        <w:pStyle w:val="2"/>
      </w:pPr>
      <w:bookmarkStart w:id="292" w:name="_Toc389132909"/>
      <w:bookmarkStart w:id="293" w:name="_Toc393700507"/>
      <w:r w:rsidRPr="00113309">
        <w:t>Нормативные показатели пожарной безопасности населенных пунктов</w:t>
      </w:r>
      <w:bookmarkEnd w:id="292"/>
      <w:bookmarkEnd w:id="293"/>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02439D">
      <w:pPr>
        <w:pStyle w:val="2"/>
      </w:pPr>
      <w:bookmarkStart w:id="294" w:name="_Toc389132910"/>
      <w:bookmarkStart w:id="295" w:name="_Toc393700508"/>
      <w:r w:rsidRPr="00113309">
        <w:t>Нормативные требования по защите территорий от затопления и подтопления</w:t>
      </w:r>
      <w:bookmarkEnd w:id="294"/>
      <w:bookmarkEnd w:id="295"/>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 xml:space="preserve">Понижение уровня грунтовых вод должно обеспечиваться на территории капитальной застройки - не менее 2 м от проектной отметки поверхности; на территории </w:t>
      </w:r>
      <w:r w:rsidRPr="00113309">
        <w:lastRenderedPageBreak/>
        <w:t>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02439D">
      <w:pPr>
        <w:pStyle w:val="11"/>
      </w:pPr>
      <w:bookmarkStart w:id="296" w:name="_Toc389132905"/>
      <w:bookmarkStart w:id="297"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6"/>
      <w:bookmarkEnd w:id="297"/>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02439D">
      <w:pPr>
        <w:pStyle w:val="11"/>
      </w:pPr>
      <w:bookmarkStart w:id="298" w:name="_Toc389132911"/>
      <w:bookmarkStart w:id="299"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8"/>
      <w:bookmarkEnd w:id="299"/>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02439D">
      <w:pPr>
        <w:pStyle w:val="11"/>
      </w:pPr>
      <w:bookmarkStart w:id="300" w:name="_Toc389132919"/>
      <w:bookmarkStart w:id="301"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00"/>
      <w:bookmarkEnd w:id="301"/>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w:t>
      </w:r>
      <w:r w:rsidRPr="00113309">
        <w:lastRenderedPageBreak/>
        <w:t>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02439D">
      <w:pPr>
        <w:pStyle w:val="11"/>
      </w:pPr>
      <w:bookmarkStart w:id="302" w:name="_Toc389132914"/>
      <w:bookmarkStart w:id="303" w:name="_Toc393700512"/>
      <w:r w:rsidRPr="00113309">
        <w:t>Нормативы градостроительного проектирования в сфере охраны окружающей среды.</w:t>
      </w:r>
      <w:bookmarkEnd w:id="302"/>
      <w:bookmarkEnd w:id="303"/>
    </w:p>
    <w:p w:rsidR="008D20DC" w:rsidRPr="00113309" w:rsidRDefault="008D20DC" w:rsidP="0002439D">
      <w:pPr>
        <w:pStyle w:val="2"/>
      </w:pPr>
      <w:bookmarkStart w:id="304" w:name="_Toc374977956"/>
      <w:bookmarkStart w:id="305" w:name="_Toc389132915"/>
      <w:bookmarkStart w:id="306" w:name="_Toc393700513"/>
      <w:r w:rsidRPr="00113309">
        <w:t>Нормативные показатели допустимых уровней воздействия на окружающую среду.</w:t>
      </w:r>
      <w:bookmarkEnd w:id="304"/>
      <w:bookmarkEnd w:id="305"/>
      <w:bookmarkEnd w:id="306"/>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0"/>
        <w:keepNext/>
        <w:jc w:val="right"/>
      </w:pPr>
      <w:bookmarkStart w:id="307" w:name="_Ref375751625"/>
      <w:r w:rsidRPr="00113309">
        <w:t xml:space="preserve">Таблица </w:t>
      </w:r>
      <w:bookmarkEnd w:id="307"/>
      <w:r w:rsidR="00D21A99" w:rsidRPr="00113309">
        <w:t>61</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очищенные на локальных очистных </w:t>
            </w:r>
            <w:r w:rsidRPr="00113309">
              <w:rPr>
                <w:rFonts w:ascii="Times New Roman" w:eastAsia="Calibri" w:hAnsi="Times New Roman"/>
              </w:rPr>
              <w:lastRenderedPageBreak/>
              <w:t>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lastRenderedPageBreak/>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02439D">
            <w:pPr>
              <w:pStyle w:val="11"/>
              <w:numPr>
                <w:ilvl w:val="0"/>
                <w:numId w:val="0"/>
              </w:numPr>
              <w:rPr>
                <w:rFonts w:eastAsia="Calibri"/>
              </w:rPr>
            </w:pPr>
            <w:bookmarkStart w:id="308" w:name="_Toc388452043"/>
            <w:bookmarkStart w:id="309" w:name="_Toc389132916"/>
            <w:bookmarkStart w:id="310" w:name="_Toc393700514"/>
            <w:r w:rsidRPr="0042502E">
              <w:rPr>
                <w:rFonts w:eastAsia="Calibri"/>
              </w:rPr>
              <w:t>0,8 ПДК</w:t>
            </w:r>
            <w:bookmarkEnd w:id="308"/>
            <w:bookmarkEnd w:id="309"/>
            <w:bookmarkEnd w:id="310"/>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w:t>
      </w:r>
      <w:r w:rsidRPr="0042502E">
        <w:lastRenderedPageBreak/>
        <w:t>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1" w:name="_Toc374977957"/>
    </w:p>
    <w:p w:rsidR="008D20DC" w:rsidRPr="00113309" w:rsidRDefault="008D20DC" w:rsidP="0002439D">
      <w:pPr>
        <w:pStyle w:val="2"/>
      </w:pPr>
      <w:bookmarkStart w:id="312" w:name="_Toc389132917"/>
      <w:bookmarkStart w:id="313"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1"/>
      <w:bookmarkEnd w:id="312"/>
      <w:bookmarkEnd w:id="313"/>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0"/>
        <w:keepNext/>
        <w:jc w:val="right"/>
      </w:pPr>
      <w:bookmarkStart w:id="314" w:name="_Ref388450594"/>
      <w:r w:rsidRPr="00113309">
        <w:t xml:space="preserve">Таблица </w:t>
      </w:r>
      <w:bookmarkEnd w:id="314"/>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Повышенный</w:t>
            </w:r>
          </w:p>
        </w:tc>
        <w:tc>
          <w:tcPr>
            <w:tcW w:w="2932"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Зона с пониженной самоочищающейся способностью</w:t>
            </w:r>
          </w:p>
          <w:p w:rsidR="00856249" w:rsidRPr="00113309" w:rsidRDefault="00856249" w:rsidP="00EE4BD2">
            <w:pPr>
              <w:jc w:val="both"/>
              <w:rPr>
                <w:sz w:val="20"/>
                <w:szCs w:val="20"/>
              </w:rPr>
            </w:pPr>
          </w:p>
        </w:tc>
        <w:tc>
          <w:tcPr>
            <w:tcW w:w="4875" w:type="dxa"/>
          </w:tcPr>
          <w:p w:rsidR="00856249" w:rsidRPr="00113309" w:rsidRDefault="00856249" w:rsidP="00EE4BD2">
            <w:pPr>
              <w:rPr>
                <w:sz w:val="20"/>
                <w:szCs w:val="20"/>
              </w:rPr>
            </w:pPr>
            <w:r w:rsidRPr="00113309">
              <w:rPr>
                <w:sz w:val="20"/>
                <w:szCs w:val="20"/>
              </w:rPr>
              <w:t xml:space="preserve">Пригодна для размещения объектов 1 и II классов вредности, при обеспечении природоохранных требований. </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02439D">
      <w:pPr>
        <w:pStyle w:val="2"/>
      </w:pPr>
      <w:bookmarkStart w:id="315" w:name="_Toc389132918"/>
      <w:bookmarkStart w:id="316" w:name="_Toc393700516"/>
      <w:r w:rsidRPr="00113309">
        <w:t>Регулирование микроклимата</w:t>
      </w:r>
      <w:bookmarkEnd w:id="315"/>
      <w:bookmarkEnd w:id="316"/>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lastRenderedPageBreak/>
        <w:t>центральная зона (южнее 58° с.ш.) - не менее 2 ч в день с 22 марта по 22 сентября.</w:t>
      </w:r>
    </w:p>
    <w:p w:rsidR="00A15E6E" w:rsidRPr="00113309" w:rsidRDefault="00A15E6E" w:rsidP="0002439D">
      <w:pPr>
        <w:pStyle w:val="11"/>
      </w:pPr>
      <w:bookmarkStart w:id="317" w:name="_Toc389132913"/>
      <w:bookmarkStart w:id="318"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7"/>
      <w:bookmarkEnd w:id="318"/>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w:t>
      </w:r>
      <w:r w:rsidRPr="00113309">
        <w:lastRenderedPageBreak/>
        <w:t xml:space="preserve">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113309">
        <w:lastRenderedPageBreak/>
        <w:t xml:space="preserve">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02439D">
      <w:pPr>
        <w:pStyle w:val="11"/>
      </w:pPr>
      <w:bookmarkStart w:id="319" w:name="_Toc389132912"/>
      <w:bookmarkStart w:id="320" w:name="_Toc393700518"/>
      <w:r w:rsidRPr="00113309">
        <w:t>Нормативные требования к застройке территорий месторождений полезных ископаемых.</w:t>
      </w:r>
      <w:bookmarkEnd w:id="319"/>
      <w:bookmarkEnd w:id="320"/>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02439D">
      <w:pPr>
        <w:pStyle w:val="11"/>
      </w:pPr>
      <w:bookmarkStart w:id="321" w:name="_Toc389132920"/>
      <w:bookmarkStart w:id="322" w:name="_Toc393700519"/>
      <w:r w:rsidRPr="00113309">
        <w:t>Нормативные требования к охране объектов культурного наследия при градостроительном проектировании.</w:t>
      </w:r>
      <w:bookmarkEnd w:id="321"/>
      <w:bookmarkEnd w:id="322"/>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w:t>
      </w:r>
      <w:r w:rsidRPr="00113309">
        <w:lastRenderedPageBreak/>
        <w:t xml:space="preserve">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w:t>
      </w:r>
      <w:r w:rsidRPr="00113309">
        <w:lastRenderedPageBreak/>
        <w:t>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02439D">
      <w:pPr>
        <w:pStyle w:val="11"/>
      </w:pPr>
      <w:bookmarkStart w:id="323" w:name="_Toc389132824"/>
      <w:bookmarkStart w:id="324"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3"/>
      <w:bookmarkEnd w:id="324"/>
      <w:r w:rsidRPr="00113309">
        <w:t xml:space="preserve"> </w:t>
      </w:r>
    </w:p>
    <w:p w:rsidR="00A378F9" w:rsidRPr="00113309" w:rsidRDefault="00A378F9" w:rsidP="0002439D">
      <w:pPr>
        <w:pStyle w:val="2"/>
      </w:pPr>
      <w:bookmarkStart w:id="325" w:name="_Toc389132825"/>
      <w:bookmarkStart w:id="326"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5"/>
      <w:bookmarkEnd w:id="326"/>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02439D">
      <w:pPr>
        <w:pStyle w:val="2"/>
      </w:pPr>
      <w:bookmarkStart w:id="327" w:name="_Toc389132826"/>
      <w:bookmarkStart w:id="328"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7"/>
      <w:bookmarkEnd w:id="328"/>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02439D">
      <w:pPr>
        <w:pStyle w:val="2"/>
      </w:pPr>
      <w:bookmarkStart w:id="329" w:name="_Toc389132827"/>
      <w:bookmarkStart w:id="330" w:name="_Toc393700523"/>
      <w:r w:rsidRPr="00113309">
        <w:t>Уровень обеспеченности поселений лечебно-оздоровительными местностями и курортами местного значения</w:t>
      </w:r>
      <w:bookmarkEnd w:id="329"/>
      <w:bookmarkEnd w:id="330"/>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02439D">
      <w:pPr>
        <w:pStyle w:val="2"/>
      </w:pPr>
      <w:bookmarkStart w:id="331" w:name="_Toc389132828"/>
      <w:bookmarkStart w:id="332" w:name="_Toc393700524"/>
      <w:r w:rsidRPr="00113309">
        <w:t>Размеры земельных участков лечебно-оздоровительных местностей и курортов местного значения</w:t>
      </w:r>
      <w:bookmarkEnd w:id="331"/>
      <w:bookmarkEnd w:id="332"/>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lastRenderedPageBreak/>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02439D">
      <w:pPr>
        <w:pStyle w:val="2"/>
      </w:pPr>
      <w:bookmarkStart w:id="333" w:name="_Toc389132829"/>
      <w:bookmarkStart w:id="334" w:name="_Toc393700525"/>
      <w:r w:rsidRPr="00113309">
        <w:t>Расстояние от границ земельных участков вновь проектируемых санаторно-курортных и оздоровительных организаций</w:t>
      </w:r>
      <w:bookmarkEnd w:id="333"/>
      <w:bookmarkEnd w:id="334"/>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02439D">
      <w:pPr>
        <w:pStyle w:val="2"/>
      </w:pPr>
      <w:bookmarkStart w:id="335" w:name="_Toc389132830"/>
      <w:bookmarkStart w:id="336" w:name="_Toc393700526"/>
      <w:r w:rsidRPr="00113309">
        <w:t>Размеры территорий пляжей, размещаемых в курортных зонах</w:t>
      </w:r>
      <w:bookmarkEnd w:id="335"/>
      <w:bookmarkEnd w:id="336"/>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02439D">
      <w:pPr>
        <w:pStyle w:val="2"/>
      </w:pPr>
      <w:bookmarkStart w:id="337" w:name="_Toc389132831"/>
      <w:bookmarkStart w:id="338" w:name="_Toc393700527"/>
      <w:r w:rsidRPr="00113309">
        <w:t>Размеры речных и озерных пляжей, размещаемых на землях, пригодных для сельскохозяйственного использования</w:t>
      </w:r>
      <w:bookmarkEnd w:id="337"/>
      <w:bookmarkEnd w:id="338"/>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02439D">
      <w:pPr>
        <w:pStyle w:val="2"/>
      </w:pPr>
      <w:bookmarkStart w:id="339" w:name="_Toc389132832"/>
      <w:bookmarkStart w:id="340" w:name="_Toc393700528"/>
      <w:r w:rsidRPr="00113309">
        <w:t>Размеры территории специализированных лечебных пляжей для лечащихся с ограниченной подвижностью</w:t>
      </w:r>
      <w:bookmarkEnd w:id="339"/>
      <w:bookmarkEnd w:id="340"/>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02439D">
      <w:pPr>
        <w:pStyle w:val="2"/>
      </w:pPr>
      <w:bookmarkStart w:id="341" w:name="_Toc389132833"/>
      <w:bookmarkStart w:id="342" w:name="_Toc393700529"/>
      <w:r w:rsidRPr="00113309">
        <w:t>Коэффициенты одновременной загрузки пляжей для расчета численности единовременных посетителей на пляжах</w:t>
      </w:r>
      <w:bookmarkEnd w:id="341"/>
      <w:bookmarkEnd w:id="342"/>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02439D">
      <w:pPr>
        <w:pStyle w:val="11"/>
      </w:pPr>
      <w:bookmarkStart w:id="343" w:name="_Toc389132839"/>
      <w:bookmarkStart w:id="344" w:name="_Toc393700530"/>
      <w:r w:rsidRPr="00113309">
        <w:lastRenderedPageBreak/>
        <w:t>Нормативы обеспеченности в границах поселения объектами для массового отдыха жителей поселения</w:t>
      </w:r>
      <w:bookmarkEnd w:id="343"/>
      <w:bookmarkEnd w:id="344"/>
    </w:p>
    <w:p w:rsidR="00A378F9" w:rsidRPr="00113309" w:rsidRDefault="00A378F9" w:rsidP="0002439D">
      <w:pPr>
        <w:pStyle w:val="2"/>
      </w:pPr>
      <w:bookmarkStart w:id="345" w:name="_Toc389132840"/>
      <w:bookmarkStart w:id="346" w:name="_Toc393700531"/>
      <w:r w:rsidRPr="00113309">
        <w:t>Требования к размещению объектов для массового отдыха населения</w:t>
      </w:r>
      <w:bookmarkEnd w:id="345"/>
      <w:bookmarkEnd w:id="346"/>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02439D">
      <w:pPr>
        <w:pStyle w:val="2"/>
      </w:pPr>
      <w:bookmarkStart w:id="347" w:name="_Toc389132841"/>
      <w:bookmarkStart w:id="348" w:name="_Toc393700532"/>
      <w:r w:rsidRPr="00113309">
        <w:t>Требования к размещению зоны отдыха в условиях котловинности горного рельефа</w:t>
      </w:r>
      <w:bookmarkEnd w:id="347"/>
      <w:bookmarkEnd w:id="348"/>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02439D">
      <w:pPr>
        <w:pStyle w:val="2"/>
      </w:pPr>
      <w:bookmarkStart w:id="349" w:name="_Toc389132842"/>
      <w:bookmarkStart w:id="350" w:name="_Toc393700533"/>
      <w:r w:rsidRPr="00113309">
        <w:t>Нормативы транспортной доступности зон массового кратковременного отдыха</w:t>
      </w:r>
      <w:bookmarkEnd w:id="349"/>
      <w:bookmarkEnd w:id="350"/>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02439D">
      <w:pPr>
        <w:pStyle w:val="2"/>
      </w:pPr>
      <w:bookmarkStart w:id="351" w:name="_Toc389132843"/>
      <w:bookmarkStart w:id="352" w:name="_Toc393700534"/>
      <w:r w:rsidRPr="00113309">
        <w:t>Размеры территорий зон отдыха</w:t>
      </w:r>
      <w:bookmarkEnd w:id="351"/>
      <w:bookmarkEnd w:id="352"/>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02439D">
      <w:pPr>
        <w:pStyle w:val="2"/>
      </w:pPr>
      <w:bookmarkStart w:id="353" w:name="_Toc389132844"/>
      <w:bookmarkStart w:id="354" w:name="_Toc393700535"/>
      <w:r w:rsidRPr="00113309">
        <w:t>Размеры территорий пляжей, размещаемых в зонах  отдыха</w:t>
      </w:r>
      <w:bookmarkEnd w:id="353"/>
      <w:bookmarkEnd w:id="354"/>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02439D">
      <w:pPr>
        <w:pStyle w:val="2"/>
      </w:pPr>
      <w:bookmarkStart w:id="355" w:name="_Toc389132845"/>
      <w:bookmarkStart w:id="356" w:name="_Toc393700536"/>
      <w:r w:rsidRPr="00113309">
        <w:t>Размеры речных и озерных пляжей, размещаемых на землях, пригодных для сельскохозяйственного использования</w:t>
      </w:r>
      <w:bookmarkEnd w:id="355"/>
      <w:bookmarkEnd w:id="35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02439D">
      <w:pPr>
        <w:pStyle w:val="2"/>
      </w:pPr>
      <w:bookmarkStart w:id="357" w:name="_Toc389132846"/>
      <w:bookmarkStart w:id="358" w:name="_Toc393700537"/>
      <w:r w:rsidRPr="00113309">
        <w:t>Коэффициенты одновременной загрузки пляжей для расчета численности единовременных посетителей на пляжах</w:t>
      </w:r>
      <w:bookmarkEnd w:id="357"/>
      <w:bookmarkEnd w:id="358"/>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02439D">
      <w:pPr>
        <w:pStyle w:val="11"/>
      </w:pPr>
      <w:bookmarkStart w:id="359" w:name="_Toc393700538"/>
      <w:r w:rsidRPr="00113309">
        <w:lastRenderedPageBreak/>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9"/>
    </w:p>
    <w:p w:rsidR="00437E9E" w:rsidRPr="00113309" w:rsidRDefault="00437E9E" w:rsidP="0002439D">
      <w:pPr>
        <w:pStyle w:val="2"/>
        <w:rPr>
          <w:lang w:val="en-US"/>
        </w:rPr>
      </w:pPr>
      <w:bookmarkStart w:id="360" w:name="_Toc393700539"/>
      <w:r w:rsidRPr="00113309">
        <w:t>Уровень жилищной обеспеченности</w:t>
      </w:r>
      <w:bookmarkEnd w:id="360"/>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02439D">
      <w:pPr>
        <w:pStyle w:val="11"/>
      </w:pPr>
      <w:bookmarkStart w:id="361"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61"/>
      <w:r w:rsidR="00F335C1" w:rsidRPr="00113309">
        <w:t xml:space="preserve"> </w:t>
      </w:r>
    </w:p>
    <w:p w:rsidR="00D165FF" w:rsidRPr="00113309" w:rsidRDefault="00D165FF" w:rsidP="0002439D">
      <w:pPr>
        <w:pStyle w:val="2"/>
      </w:pPr>
      <w:bookmarkStart w:id="362" w:name="_Toc393700541"/>
      <w:r w:rsidRPr="00113309">
        <w:t>Объекты связи</w:t>
      </w:r>
      <w:bookmarkEnd w:id="362"/>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0"/>
        <w:keepNext/>
        <w:jc w:val="right"/>
      </w:pPr>
      <w:bookmarkStart w:id="363" w:name="_Ref375751700"/>
      <w:r w:rsidRPr="00113309">
        <w:lastRenderedPageBreak/>
        <w:t xml:space="preserve">Таблица </w:t>
      </w:r>
      <w:bookmarkEnd w:id="363"/>
      <w:r w:rsidR="00925D71" w:rsidRPr="00113309">
        <w:t>63</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Енисейский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2872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6.35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4049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2872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6.35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4049</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0.45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0.45</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50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50</w:t>
            </w:r>
          </w:p>
        </w:tc>
        <w:tc>
          <w:tcPr>
            <w:tcW w:w="1276" w:type="dxa"/>
            <w:shd w:val="clear" w:color="auto" w:fill="auto"/>
            <w:vAlign w:val="bottom"/>
          </w:tcPr>
          <w:p w:rsidR="00AB2AA9" w:rsidRPr="00113309" w:rsidRDefault="00AB2AA9" w:rsidP="00D2090D">
            <w:pPr>
              <w:rPr>
                <w:sz w:val="20"/>
                <w:szCs w:val="20"/>
              </w:rPr>
            </w:pPr>
            <w:r w:rsidRPr="00113309">
              <w:rPr>
                <w:sz w:val="20"/>
                <w:szCs w:val="20"/>
              </w:rPr>
              <w:t>2.00</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02439D">
      <w:pPr>
        <w:pStyle w:val="2"/>
      </w:pPr>
      <w:bookmarkStart w:id="364" w:name="_Toc393700542"/>
      <w:r w:rsidRPr="00113309">
        <w:t>Инженерные сети</w:t>
      </w:r>
      <w:bookmarkEnd w:id="364"/>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65" w:name="_Ref393704159"/>
      <w:r w:rsidRPr="00113309">
        <w:lastRenderedPageBreak/>
        <w:t xml:space="preserve">Таблица </w:t>
      </w:r>
      <w:bookmarkEnd w:id="365"/>
      <w:r w:rsidR="00925D71" w:rsidRPr="00113309">
        <w:t>64</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925D71" w:rsidRPr="00113309">
        <w:t>65</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66" w:name="_Ref375751747"/>
      <w:r w:rsidRPr="00113309">
        <w:lastRenderedPageBreak/>
        <w:t xml:space="preserve">Таблица </w:t>
      </w:r>
      <w:bookmarkEnd w:id="366"/>
      <w:r w:rsidR="00925D71" w:rsidRPr="00113309">
        <w:t>66</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0"/>
        <w:keepNext/>
        <w:jc w:val="right"/>
      </w:pPr>
      <w:bookmarkStart w:id="367" w:name="_Ref375751764"/>
      <w:r w:rsidRPr="00113309">
        <w:t xml:space="preserve">Таблица </w:t>
      </w:r>
      <w:bookmarkEnd w:id="367"/>
      <w:r w:rsidR="00925D71" w:rsidRPr="00113309">
        <w:t>67</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0"/>
        <w:keepNext/>
        <w:jc w:val="right"/>
      </w:pPr>
      <w:bookmarkStart w:id="368" w:name="_Ref375751774"/>
      <w:r w:rsidRPr="00113309">
        <w:t xml:space="preserve">Таблица </w:t>
      </w:r>
      <w:bookmarkEnd w:id="368"/>
      <w:r w:rsidR="00925D71" w:rsidRPr="00113309">
        <w:t>68</w:t>
      </w:r>
    </w:p>
    <w:p w:rsidR="00E81415" w:rsidRPr="00113309" w:rsidRDefault="00E81415" w:rsidP="00E81415">
      <w:pPr>
        <w:pStyle w:val="af2"/>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0"/>
        <w:keepNext/>
        <w:jc w:val="right"/>
      </w:pPr>
      <w:bookmarkStart w:id="369" w:name="_Ref375751785"/>
      <w:r w:rsidRPr="00113309">
        <w:t xml:space="preserve">Таблица </w:t>
      </w:r>
      <w:bookmarkEnd w:id="369"/>
      <w:r w:rsidR="00925D71" w:rsidRPr="00113309">
        <w:t>69</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70"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70"/>
    </w:p>
    <w:p w:rsidR="00090EE7" w:rsidRPr="00113309" w:rsidRDefault="00090EE7" w:rsidP="003F7045">
      <w:pPr>
        <w:pStyle w:val="a6"/>
      </w:pPr>
      <w:bookmarkStart w:id="371" w:name="_Toc189037952"/>
      <w:r w:rsidRPr="00113309">
        <w:t>1. Общие требования к составу и содержанию генерального плана поселений</w:t>
      </w:r>
      <w:bookmarkEnd w:id="371"/>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2" w:name="_Toc343164843"/>
      <w:r w:rsidRPr="00113309">
        <w:t>3.1.10. Пояснительная записка материалов по обоснованию включает описание:</w:t>
      </w:r>
      <w:bookmarkEnd w:id="372"/>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4A" w:rsidRDefault="007F124A">
      <w:r>
        <w:separator/>
      </w:r>
    </w:p>
    <w:p w:rsidR="007F124A" w:rsidRDefault="007F124A"/>
  </w:endnote>
  <w:endnote w:type="continuationSeparator" w:id="1">
    <w:p w:rsidR="007F124A" w:rsidRDefault="007F124A">
      <w:r>
        <w:continuationSeparator/>
      </w:r>
    </w:p>
    <w:p w:rsidR="007F124A" w:rsidRDefault="007F12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B400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B400D" w:rsidRPr="00F43A39">
      <w:rPr>
        <w:rFonts w:ascii="Times New Roman" w:hAnsi="Times New Roman"/>
        <w:sz w:val="22"/>
        <w:szCs w:val="22"/>
      </w:rPr>
      <w:fldChar w:fldCharType="separate"/>
    </w:r>
    <w:r w:rsidR="007554DC" w:rsidRPr="007554DC">
      <w:rPr>
        <w:rFonts w:ascii="Times New Roman" w:hAnsi="Times New Roman"/>
        <w:noProof/>
        <w:sz w:val="22"/>
        <w:szCs w:val="22"/>
        <w:lang w:val="de-DE"/>
      </w:rPr>
      <w:t>2</w:t>
    </w:r>
    <w:r w:rsidR="008B400D" w:rsidRPr="00F43A39">
      <w:rPr>
        <w:rFonts w:ascii="Times New Roman" w:hAnsi="Times New Roman"/>
        <w:noProof/>
        <w:sz w:val="22"/>
        <w:szCs w:val="22"/>
      </w:rPr>
      <w:fldChar w:fldCharType="end"/>
    </w:r>
  </w:p>
  <w:p w:rsidR="00D21A99" w:rsidRPr="005E2266" w:rsidRDefault="00D21A99">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B400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B400D" w:rsidRPr="00F43A39">
      <w:rPr>
        <w:rFonts w:ascii="Times New Roman" w:hAnsi="Times New Roman"/>
        <w:sz w:val="22"/>
        <w:szCs w:val="22"/>
      </w:rPr>
      <w:fldChar w:fldCharType="separate"/>
    </w:r>
    <w:r w:rsidR="007554DC" w:rsidRPr="007554DC">
      <w:rPr>
        <w:rFonts w:ascii="Times New Roman" w:hAnsi="Times New Roman"/>
        <w:noProof/>
        <w:sz w:val="22"/>
        <w:szCs w:val="22"/>
        <w:lang w:val="de-DE"/>
      </w:rPr>
      <w:t>72</w:t>
    </w:r>
    <w:r w:rsidR="008B400D"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B400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B400D" w:rsidRPr="00F43A39">
      <w:rPr>
        <w:rFonts w:ascii="Times New Roman" w:hAnsi="Times New Roman"/>
        <w:sz w:val="22"/>
        <w:szCs w:val="22"/>
      </w:rPr>
      <w:fldChar w:fldCharType="separate"/>
    </w:r>
    <w:r w:rsidR="007554DC" w:rsidRPr="007554DC">
      <w:rPr>
        <w:rFonts w:ascii="Times New Roman" w:hAnsi="Times New Roman"/>
        <w:noProof/>
        <w:sz w:val="22"/>
        <w:szCs w:val="22"/>
        <w:lang w:val="de-DE"/>
      </w:rPr>
      <w:t>130</w:t>
    </w:r>
    <w:r w:rsidR="008B400D" w:rsidRPr="00F43A39">
      <w:rPr>
        <w:rFonts w:ascii="Times New Roman" w:hAnsi="Times New Roman"/>
        <w:noProof/>
        <w:sz w:val="22"/>
        <w:szCs w:val="22"/>
      </w:rPr>
      <w:fldChar w:fldCharType="end"/>
    </w:r>
  </w:p>
  <w:p w:rsidR="00D21A99" w:rsidRDefault="00D21A99" w:rsidP="004E767A">
    <w:pPr>
      <w:pStyle w:val="afff2"/>
    </w:pPr>
  </w:p>
  <w:p w:rsidR="00D21A99" w:rsidRDefault="00D21A99" w:rsidP="004E767A">
    <w:pPr>
      <w:pStyle w:val="af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B400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B400D" w:rsidRPr="00F43A39">
      <w:rPr>
        <w:rFonts w:ascii="Times New Roman" w:hAnsi="Times New Roman"/>
        <w:sz w:val="22"/>
        <w:szCs w:val="22"/>
      </w:rPr>
      <w:fldChar w:fldCharType="separate"/>
    </w:r>
    <w:r w:rsidR="007554DC" w:rsidRPr="007554DC">
      <w:rPr>
        <w:rFonts w:ascii="Times New Roman" w:hAnsi="Times New Roman"/>
        <w:noProof/>
        <w:sz w:val="22"/>
        <w:szCs w:val="22"/>
        <w:lang w:val="de-DE"/>
      </w:rPr>
      <w:t>132</w:t>
    </w:r>
    <w:r w:rsidR="008B400D"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B400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B400D" w:rsidRPr="00F43A39">
      <w:rPr>
        <w:rFonts w:ascii="Times New Roman" w:hAnsi="Times New Roman"/>
        <w:sz w:val="22"/>
        <w:szCs w:val="22"/>
      </w:rPr>
      <w:fldChar w:fldCharType="separate"/>
    </w:r>
    <w:r w:rsidR="007554DC" w:rsidRPr="007554DC">
      <w:rPr>
        <w:rFonts w:ascii="Times New Roman" w:hAnsi="Times New Roman"/>
        <w:noProof/>
        <w:sz w:val="22"/>
        <w:szCs w:val="22"/>
        <w:lang w:val="de-DE"/>
      </w:rPr>
      <w:t>153</w:t>
    </w:r>
    <w:r w:rsidR="008B400D"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4A" w:rsidRDefault="007F124A">
      <w:r>
        <w:separator/>
      </w:r>
    </w:p>
    <w:p w:rsidR="007F124A" w:rsidRDefault="007F124A"/>
  </w:footnote>
  <w:footnote w:type="continuationSeparator" w:id="1">
    <w:p w:rsidR="007F124A" w:rsidRDefault="007F124A">
      <w:r>
        <w:continuationSeparator/>
      </w:r>
    </w:p>
    <w:p w:rsidR="007F124A" w:rsidRDefault="007F124A"/>
  </w:footnote>
  <w:footnote w:id="2">
    <w:p w:rsidR="00D21A99" w:rsidRPr="0056222C" w:rsidRDefault="00D21A99" w:rsidP="00090EE7">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0"/>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0"/>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0"/>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16668BF2">
      <w:start w:val="1"/>
      <w:numFmt w:val="decimal"/>
      <w:pStyle w:val="a1"/>
      <w:lvlText w:val="%1"/>
      <w:lvlJc w:val="left"/>
      <w:pPr>
        <w:tabs>
          <w:tab w:val="num" w:pos="340"/>
        </w:tabs>
        <w:ind w:left="0" w:firstLine="57"/>
      </w:pPr>
      <w:rPr>
        <w:rFonts w:hint="default"/>
      </w:rPr>
    </w:lvl>
    <w:lvl w:ilvl="1" w:tplc="5E9CF7B4" w:tentative="1">
      <w:start w:val="1"/>
      <w:numFmt w:val="lowerLetter"/>
      <w:lvlText w:val="%2."/>
      <w:lvlJc w:val="left"/>
      <w:pPr>
        <w:tabs>
          <w:tab w:val="num" w:pos="1440"/>
        </w:tabs>
        <w:ind w:left="1440" w:hanging="360"/>
      </w:pPr>
    </w:lvl>
    <w:lvl w:ilvl="2" w:tplc="760AD068" w:tentative="1">
      <w:start w:val="1"/>
      <w:numFmt w:val="lowerRoman"/>
      <w:lvlText w:val="%3."/>
      <w:lvlJc w:val="right"/>
      <w:pPr>
        <w:tabs>
          <w:tab w:val="num" w:pos="2160"/>
        </w:tabs>
        <w:ind w:left="2160" w:hanging="180"/>
      </w:pPr>
    </w:lvl>
    <w:lvl w:ilvl="3" w:tplc="DA163610" w:tentative="1">
      <w:start w:val="1"/>
      <w:numFmt w:val="decimal"/>
      <w:lvlText w:val="%4."/>
      <w:lvlJc w:val="left"/>
      <w:pPr>
        <w:tabs>
          <w:tab w:val="num" w:pos="2880"/>
        </w:tabs>
        <w:ind w:left="2880" w:hanging="360"/>
      </w:pPr>
    </w:lvl>
    <w:lvl w:ilvl="4" w:tplc="66DA248C" w:tentative="1">
      <w:start w:val="1"/>
      <w:numFmt w:val="lowerLetter"/>
      <w:lvlText w:val="%5."/>
      <w:lvlJc w:val="left"/>
      <w:pPr>
        <w:tabs>
          <w:tab w:val="num" w:pos="3600"/>
        </w:tabs>
        <w:ind w:left="3600" w:hanging="360"/>
      </w:pPr>
    </w:lvl>
    <w:lvl w:ilvl="5" w:tplc="7DB87162" w:tentative="1">
      <w:start w:val="1"/>
      <w:numFmt w:val="lowerRoman"/>
      <w:lvlText w:val="%6."/>
      <w:lvlJc w:val="right"/>
      <w:pPr>
        <w:tabs>
          <w:tab w:val="num" w:pos="4320"/>
        </w:tabs>
        <w:ind w:left="4320" w:hanging="180"/>
      </w:pPr>
    </w:lvl>
    <w:lvl w:ilvl="6" w:tplc="325C610E" w:tentative="1">
      <w:start w:val="1"/>
      <w:numFmt w:val="decimal"/>
      <w:lvlText w:val="%7."/>
      <w:lvlJc w:val="left"/>
      <w:pPr>
        <w:tabs>
          <w:tab w:val="num" w:pos="5040"/>
        </w:tabs>
        <w:ind w:left="5040" w:hanging="360"/>
      </w:pPr>
    </w:lvl>
    <w:lvl w:ilvl="7" w:tplc="C22CB362" w:tentative="1">
      <w:start w:val="1"/>
      <w:numFmt w:val="lowerLetter"/>
      <w:lvlText w:val="%8."/>
      <w:lvlJc w:val="left"/>
      <w:pPr>
        <w:tabs>
          <w:tab w:val="num" w:pos="5760"/>
        </w:tabs>
        <w:ind w:left="5760" w:hanging="360"/>
      </w:pPr>
    </w:lvl>
    <w:lvl w:ilvl="8" w:tplc="3EE685AC"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1927C4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6"/>
  </w:hdrShapeDefaults>
  <w:footnotePr>
    <w:footnote w:id="0"/>
    <w:footnote w:id="1"/>
  </w:footnotePr>
  <w:endnotePr>
    <w:endnote w:id="0"/>
    <w:endnote w:id="1"/>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439D"/>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38BF"/>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6A39"/>
    <w:rsid w:val="00147EA4"/>
    <w:rsid w:val="00150507"/>
    <w:rsid w:val="00150E13"/>
    <w:rsid w:val="00151DA2"/>
    <w:rsid w:val="00152B10"/>
    <w:rsid w:val="00152CA7"/>
    <w:rsid w:val="001564C9"/>
    <w:rsid w:val="00157CDF"/>
    <w:rsid w:val="00161031"/>
    <w:rsid w:val="001630C0"/>
    <w:rsid w:val="00164329"/>
    <w:rsid w:val="00164637"/>
    <w:rsid w:val="001659E5"/>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B25"/>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083"/>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167"/>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4FA"/>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4DC"/>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124A"/>
    <w:rsid w:val="007F21E0"/>
    <w:rsid w:val="007F4A17"/>
    <w:rsid w:val="007F6894"/>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0D"/>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429B"/>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959"/>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02439D"/>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02439D"/>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8B400D"/>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8B400D"/>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8B400D"/>
    <w:pPr>
      <w:numPr>
        <w:ilvl w:val="6"/>
        <w:numId w:val="14"/>
      </w:numPr>
      <w:spacing w:before="240" w:after="60"/>
      <w:outlineLvl w:val="6"/>
    </w:pPr>
  </w:style>
  <w:style w:type="paragraph" w:styleId="8">
    <w:name w:val="heading 8"/>
    <w:basedOn w:val="a5"/>
    <w:next w:val="a5"/>
    <w:link w:val="80"/>
    <w:qFormat/>
    <w:rsid w:val="008B400D"/>
    <w:pPr>
      <w:numPr>
        <w:ilvl w:val="7"/>
        <w:numId w:val="14"/>
      </w:numPr>
      <w:spacing w:before="240" w:after="60"/>
      <w:outlineLvl w:val="7"/>
    </w:pPr>
    <w:rPr>
      <w:i/>
      <w:iCs/>
    </w:rPr>
  </w:style>
  <w:style w:type="paragraph" w:styleId="9">
    <w:name w:val="heading 9"/>
    <w:basedOn w:val="a5"/>
    <w:next w:val="a5"/>
    <w:link w:val="90"/>
    <w:qFormat/>
    <w:rsid w:val="008B400D"/>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rPr>
  </w:style>
  <w:style w:type="character" w:customStyle="1" w:styleId="ab">
    <w:name w:val="Список Знак"/>
    <w:link w:val="a2"/>
    <w:rsid w:val="00B604CC"/>
    <w:rPr>
      <w:snapToGrid/>
      <w:sz w:val="24"/>
      <w:szCs w:val="24"/>
    </w:rPr>
  </w:style>
  <w:style w:type="paragraph" w:styleId="31">
    <w:name w:val="toc 3"/>
    <w:basedOn w:val="a5"/>
    <w:next w:val="a5"/>
    <w:autoRedefine/>
    <w:uiPriority w:val="39"/>
    <w:qFormat/>
    <w:rsid w:val="008B400D"/>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rsid w:val="008B400D"/>
    <w:pPr>
      <w:keepNext/>
      <w:widowControl w:val="0"/>
      <w:spacing w:before="60" w:after="60"/>
      <w:jc w:val="center"/>
    </w:pPr>
    <w:rPr>
      <w:b/>
      <w:sz w:val="22"/>
      <w:szCs w:val="20"/>
    </w:rPr>
  </w:style>
  <w:style w:type="paragraph" w:customStyle="1" w:styleId="ad">
    <w:name w:val="Содержание"/>
    <w:basedOn w:val="a5"/>
    <w:rsid w:val="008B400D"/>
    <w:pPr>
      <w:widowControl w:val="0"/>
      <w:spacing w:before="240" w:after="240"/>
      <w:jc w:val="center"/>
    </w:pPr>
    <w:rPr>
      <w:b/>
      <w:caps/>
      <w:szCs w:val="20"/>
    </w:rPr>
  </w:style>
  <w:style w:type="paragraph" w:styleId="ae">
    <w:name w:val="Balloon Text"/>
    <w:aliases w:val=" Знак5"/>
    <w:basedOn w:val="a5"/>
    <w:link w:val="af"/>
    <w:rsid w:val="008B400D"/>
    <w:pPr>
      <w:widowControl w:val="0"/>
      <w:suppressAutoHyphens/>
      <w:jc w:val="both"/>
    </w:pPr>
    <w:rPr>
      <w:rFonts w:ascii="Tahoma" w:hAnsi="Tahoma"/>
      <w:sz w:val="16"/>
      <w:szCs w:val="16"/>
    </w:rPr>
  </w:style>
  <w:style w:type="paragraph" w:styleId="13">
    <w:name w:val="toc 1"/>
    <w:basedOn w:val="a5"/>
    <w:next w:val="a5"/>
    <w:uiPriority w:val="39"/>
    <w:qFormat/>
    <w:rsid w:val="008B400D"/>
    <w:pPr>
      <w:spacing w:before="120" w:after="120"/>
    </w:pPr>
    <w:rPr>
      <w:b/>
      <w:bCs/>
      <w:caps/>
      <w:sz w:val="20"/>
      <w:szCs w:val="20"/>
    </w:rPr>
  </w:style>
  <w:style w:type="paragraph" w:styleId="21">
    <w:name w:val="toc 2"/>
    <w:basedOn w:val="a5"/>
    <w:next w:val="a5"/>
    <w:autoRedefine/>
    <w:uiPriority w:val="39"/>
    <w:qFormat/>
    <w:rsid w:val="008B400D"/>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8B400D"/>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8B400D"/>
    <w:pPr>
      <w:keepNext/>
      <w:keepLines/>
      <w:jc w:val="center"/>
    </w:pPr>
    <w:rPr>
      <w:b/>
      <w:sz w:val="22"/>
      <w:szCs w:val="22"/>
    </w:rPr>
  </w:style>
  <w:style w:type="paragraph" w:customStyle="1" w:styleId="af3">
    <w:name w:val="Табличный_центр"/>
    <w:basedOn w:val="a5"/>
    <w:rsid w:val="008B400D"/>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rsid w:val="008B400D"/>
    <w:pPr>
      <w:ind w:left="720"/>
    </w:pPr>
    <w:rPr>
      <w:sz w:val="18"/>
      <w:szCs w:val="18"/>
    </w:rPr>
  </w:style>
  <w:style w:type="paragraph" w:styleId="51">
    <w:name w:val="toc 5"/>
    <w:basedOn w:val="a5"/>
    <w:next w:val="a5"/>
    <w:autoRedefine/>
    <w:rsid w:val="008B400D"/>
    <w:pPr>
      <w:ind w:left="960"/>
    </w:pPr>
    <w:rPr>
      <w:sz w:val="18"/>
      <w:szCs w:val="18"/>
    </w:rPr>
  </w:style>
  <w:style w:type="paragraph" w:styleId="61">
    <w:name w:val="toc 6"/>
    <w:basedOn w:val="a5"/>
    <w:next w:val="a5"/>
    <w:autoRedefine/>
    <w:rsid w:val="008B400D"/>
    <w:pPr>
      <w:ind w:left="1200"/>
    </w:pPr>
    <w:rPr>
      <w:sz w:val="18"/>
      <w:szCs w:val="18"/>
    </w:rPr>
  </w:style>
  <w:style w:type="paragraph" w:styleId="71">
    <w:name w:val="toc 7"/>
    <w:basedOn w:val="a5"/>
    <w:next w:val="a5"/>
    <w:autoRedefine/>
    <w:rsid w:val="008B400D"/>
    <w:pPr>
      <w:ind w:left="1440"/>
    </w:pPr>
    <w:rPr>
      <w:sz w:val="18"/>
      <w:szCs w:val="18"/>
    </w:rPr>
  </w:style>
  <w:style w:type="paragraph" w:styleId="81">
    <w:name w:val="toc 8"/>
    <w:basedOn w:val="a5"/>
    <w:next w:val="a5"/>
    <w:autoRedefine/>
    <w:rsid w:val="008B400D"/>
    <w:pPr>
      <w:ind w:left="1680"/>
    </w:pPr>
    <w:rPr>
      <w:sz w:val="18"/>
      <w:szCs w:val="18"/>
    </w:rPr>
  </w:style>
  <w:style w:type="paragraph" w:styleId="91">
    <w:name w:val="toc 9"/>
    <w:basedOn w:val="a5"/>
    <w:next w:val="a5"/>
    <w:autoRedefine/>
    <w:rsid w:val="008B400D"/>
    <w:pPr>
      <w:ind w:left="1920"/>
    </w:pPr>
    <w:rPr>
      <w:sz w:val="18"/>
      <w:szCs w:val="18"/>
    </w:rPr>
  </w:style>
  <w:style w:type="paragraph" w:styleId="af5">
    <w:name w:val="toa heading"/>
    <w:basedOn w:val="a5"/>
    <w:next w:val="a5"/>
    <w:semiHidden/>
    <w:rsid w:val="008B400D"/>
    <w:pPr>
      <w:spacing w:before="40" w:after="20"/>
      <w:jc w:val="center"/>
    </w:pPr>
    <w:rPr>
      <w:b/>
      <w:sz w:val="22"/>
      <w:szCs w:val="20"/>
    </w:rPr>
  </w:style>
  <w:style w:type="paragraph" w:styleId="af6">
    <w:name w:val="annotation text"/>
    <w:basedOn w:val="a5"/>
    <w:link w:val="af7"/>
    <w:semiHidden/>
    <w:rsid w:val="008B400D"/>
    <w:rPr>
      <w:sz w:val="20"/>
      <w:szCs w:val="20"/>
    </w:rPr>
  </w:style>
  <w:style w:type="paragraph" w:styleId="af8">
    <w:name w:val="annotation subject"/>
    <w:basedOn w:val="af6"/>
    <w:next w:val="af6"/>
    <w:link w:val="af9"/>
    <w:semiHidden/>
    <w:rsid w:val="008B400D"/>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rsid w:val="008B400D"/>
    <w:pPr>
      <w:widowControl w:val="0"/>
      <w:shd w:val="clear" w:color="auto" w:fill="000080"/>
      <w:suppressAutoHyphens/>
      <w:jc w:val="both"/>
    </w:pPr>
    <w:rPr>
      <w:rFonts w:ascii="Tahoma" w:hAnsi="Tahoma"/>
      <w:szCs w:val="20"/>
    </w:rPr>
  </w:style>
  <w:style w:type="character" w:styleId="afc">
    <w:name w:val="annotation reference"/>
    <w:semiHidden/>
    <w:rsid w:val="008B400D"/>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rsid w:val="008B400D"/>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02439D"/>
    <w:rPr>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02439D"/>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A307-E239-4120-8D94-6BF67188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153</Pages>
  <Words>58195</Words>
  <Characters>331714</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389131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Пользователь</dc:creator>
  <cp:lastModifiedBy>Пользователь</cp:lastModifiedBy>
  <cp:revision>3</cp:revision>
  <cp:lastPrinted>2011-12-21T10:36:00Z</cp:lastPrinted>
  <dcterms:created xsi:type="dcterms:W3CDTF">2015-05-06T03:33:00Z</dcterms:created>
  <dcterms:modified xsi:type="dcterms:W3CDTF">2015-12-15T02:44:00Z</dcterms:modified>
</cp:coreProperties>
</file>